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FA4B6" w14:textId="400329F1" w:rsidR="00524D56" w:rsidRPr="005C759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F5400">
        <w:rPr>
          <w:rFonts w:ascii="Arial" w:hAnsi="Arial" w:cs="Arial"/>
          <w:b/>
          <w:bCs/>
          <w:sz w:val="24"/>
        </w:rPr>
        <w:t>#100-e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5C5DCB">
        <w:rPr>
          <w:rFonts w:ascii="Arial" w:hAnsi="Arial" w:cs="Arial"/>
          <w:b/>
          <w:bCs/>
          <w:sz w:val="24"/>
        </w:rPr>
        <w:t>2001129</w:t>
      </w:r>
    </w:p>
    <w:p w14:paraId="0DDD9E9D" w14:textId="12C271B1" w:rsidR="00A968BE" w:rsidRDefault="008F5400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– 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March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15105E3C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E70EF6">
        <w:rPr>
          <w:rFonts w:ascii="Arial" w:hAnsi="Arial"/>
          <w:sz w:val="24"/>
          <w:lang w:val="en-US" w:eastAsia="ko-KR"/>
        </w:rPr>
        <w:t>6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73A27C7E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 xml:space="preserve">CSI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056CB7">
      <w:pPr>
        <w:pStyle w:val="Heading1"/>
        <w:spacing w:before="0" w:after="60"/>
        <w:jc w:val="both"/>
        <w:rPr>
          <w:lang w:val="en-US"/>
        </w:rPr>
      </w:pPr>
      <w:bookmarkStart w:id="2" w:name="_Ref5850594"/>
      <w:r w:rsidRPr="00082D37">
        <w:rPr>
          <w:lang w:val="en-US"/>
        </w:rPr>
        <w:t>Introduction</w:t>
      </w:r>
      <w:bookmarkEnd w:id="2"/>
    </w:p>
    <w:p w14:paraId="16870E69" w14:textId="3961602A" w:rsidR="00C900D4" w:rsidRDefault="00E32EC5" w:rsidP="008D341E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T</w:t>
      </w:r>
      <w:r w:rsidR="00910469">
        <w:rPr>
          <w:lang w:val="en-US"/>
        </w:rPr>
        <w:t xml:space="preserve">he </w:t>
      </w:r>
      <w:r w:rsidR="008D341E">
        <w:rPr>
          <w:lang w:val="en-US"/>
        </w:rPr>
        <w:t>FL summary</w:t>
      </w:r>
      <w:r w:rsidR="00BC1A9A">
        <w:rPr>
          <w:lang w:val="en-US"/>
        </w:rPr>
        <w:t xml:space="preserve"> of the proposals in the submitted contributions ()</w:t>
      </w:r>
      <w:r w:rsidR="008D341E">
        <w:rPr>
          <w:lang w:val="en-US"/>
        </w:rPr>
        <w:t xml:space="preserve"> </w:t>
      </w:r>
      <w:r w:rsidR="00982DCF">
        <w:rPr>
          <w:lang w:val="en-US"/>
        </w:rPr>
        <w:t xml:space="preserve">for Rel.16 NR_eMIMO MU-CSI maintenance </w:t>
      </w:r>
      <w:r w:rsidR="008D341E">
        <w:rPr>
          <w:lang w:val="en-US"/>
        </w:rPr>
        <w:t>is given below and categorized under the following sections:</w:t>
      </w:r>
    </w:p>
    <w:p w14:paraId="174975C1" w14:textId="74396090" w:rsidR="008D341E" w:rsidRDefault="00BC1A9A" w:rsidP="008D341E">
      <w:pPr>
        <w:pStyle w:val="0Maintext"/>
        <w:numPr>
          <w:ilvl w:val="0"/>
          <w:numId w:val="33"/>
        </w:numPr>
        <w:spacing w:after="60" w:afterAutospacing="0"/>
        <w:rPr>
          <w:lang w:val="en-US"/>
        </w:rPr>
      </w:pPr>
      <w:r w:rsidRPr="002C6B8D">
        <w:rPr>
          <w:i/>
          <w:lang w:val="en-US"/>
        </w:rPr>
        <w:t>H</w:t>
      </w:r>
      <w:r>
        <w:rPr>
          <w:lang w:val="en-US"/>
        </w:rPr>
        <w:t>igh priority (essential)</w:t>
      </w:r>
    </w:p>
    <w:p w14:paraId="02CD0F11" w14:textId="77777777" w:rsidR="008D341E" w:rsidRDefault="008D341E" w:rsidP="008D341E">
      <w:pPr>
        <w:pStyle w:val="0Maintext"/>
        <w:numPr>
          <w:ilvl w:val="0"/>
          <w:numId w:val="33"/>
        </w:numPr>
        <w:spacing w:after="60" w:afterAutospacing="0"/>
        <w:rPr>
          <w:lang w:val="en-US"/>
        </w:rPr>
      </w:pPr>
      <w:r w:rsidRPr="002C6B8D">
        <w:rPr>
          <w:i/>
          <w:lang w:val="en-US"/>
        </w:rPr>
        <w:t>E</w:t>
      </w:r>
      <w:r>
        <w:rPr>
          <w:lang w:val="en-US"/>
        </w:rPr>
        <w:t>ditorial</w:t>
      </w:r>
    </w:p>
    <w:p w14:paraId="61246236" w14:textId="15419CC4" w:rsidR="008D341E" w:rsidRDefault="003E4DBA" w:rsidP="008D341E">
      <w:pPr>
        <w:pStyle w:val="0Maintext"/>
        <w:numPr>
          <w:ilvl w:val="0"/>
          <w:numId w:val="33"/>
        </w:numPr>
        <w:spacing w:after="60" w:afterAutospacing="0"/>
        <w:rPr>
          <w:lang w:val="en-US"/>
        </w:rPr>
      </w:pPr>
      <w:r w:rsidRPr="002C6B8D">
        <w:rPr>
          <w:i/>
          <w:lang w:val="en-US"/>
        </w:rPr>
        <w:t>L</w:t>
      </w:r>
      <w:r>
        <w:rPr>
          <w:lang w:val="en-US"/>
        </w:rPr>
        <w:t>ow priority (n</w:t>
      </w:r>
      <w:r w:rsidR="008D341E">
        <w:rPr>
          <w:lang w:val="en-US"/>
        </w:rPr>
        <w:t>on-essential</w:t>
      </w:r>
      <w:r>
        <w:rPr>
          <w:lang w:val="en-US"/>
        </w:rPr>
        <w:t>)</w:t>
      </w:r>
      <w:r w:rsidR="008D341E">
        <w:rPr>
          <w:lang w:val="en-US"/>
        </w:rPr>
        <w:t xml:space="preserve"> </w:t>
      </w:r>
    </w:p>
    <w:p w14:paraId="015CBE98" w14:textId="313289B6" w:rsidR="008D3139" w:rsidRDefault="008B2823" w:rsidP="00056CB7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 xml:space="preserve">In addition, there is one contribution in this agenda item that does not pertain to MU-MIMO CSI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_Ref32874730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[11]</w:t>
      </w:r>
      <w:r>
        <w:rPr>
          <w:lang w:val="en-US"/>
        </w:rPr>
        <w:fldChar w:fldCharType="end"/>
      </w:r>
      <w:r>
        <w:rPr>
          <w:lang w:val="en-US"/>
        </w:rPr>
        <w:t xml:space="preserve"> and therefore is not addressed in this summary. </w:t>
      </w:r>
    </w:p>
    <w:p w14:paraId="2465DC3E" w14:textId="77777777" w:rsidR="008B2823" w:rsidRPr="00082D37" w:rsidRDefault="008B2823" w:rsidP="00056CB7">
      <w:pPr>
        <w:pStyle w:val="0Maintext"/>
        <w:spacing w:after="60" w:afterAutospacing="0"/>
        <w:ind w:firstLine="0"/>
        <w:rPr>
          <w:lang w:val="en-US"/>
        </w:rPr>
      </w:pPr>
    </w:p>
    <w:p w14:paraId="7E8FC480" w14:textId="7F921BEB" w:rsidR="00F27612" w:rsidRPr="00F27612" w:rsidRDefault="005F6E08" w:rsidP="00056CB7">
      <w:pPr>
        <w:pStyle w:val="01Section1"/>
        <w:spacing w:before="0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6DCF4BDA" w14:textId="77777777" w:rsidR="00F27612" w:rsidRPr="00F27612" w:rsidRDefault="00F27612" w:rsidP="00056CB7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67E7C18" w14:textId="77777777" w:rsidR="00F27612" w:rsidRPr="00F27612" w:rsidRDefault="00F27612" w:rsidP="00056CB7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C726FD0" w14:textId="76D60FF4" w:rsidR="00F27612" w:rsidRDefault="00982DCF" w:rsidP="00056CB7">
      <w:pPr>
        <w:pStyle w:val="Heading2"/>
        <w:spacing w:before="0" w:after="60"/>
        <w:rPr>
          <w:lang w:val="en-US"/>
        </w:rPr>
      </w:pPr>
      <w:r>
        <w:rPr>
          <w:lang w:val="en-US"/>
        </w:rPr>
        <w:t>High priority (essential)</w:t>
      </w:r>
      <w:r w:rsidR="00F27612">
        <w:rPr>
          <w:lang w:val="en-US"/>
        </w:rPr>
        <w:t xml:space="preserve"> </w:t>
      </w:r>
    </w:p>
    <w:p w14:paraId="0D2EF8C2" w14:textId="32199D4F" w:rsidR="00687A42" w:rsidRDefault="00687A42" w:rsidP="006C15A2">
      <w:pPr>
        <w:spacing w:after="60" w:line="288" w:lineRule="auto"/>
        <w:ind w:firstLine="360"/>
        <w:jc w:val="both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The following issues </w:t>
      </w:r>
      <w:r w:rsidR="007E1B38">
        <w:rPr>
          <w:sz w:val="20"/>
          <w:lang w:val="en-US" w:eastAsia="ko-KR"/>
        </w:rPr>
        <w:t xml:space="preserve">pertain to some ambiguity in the current description of the specs and </w:t>
      </w:r>
      <w:r>
        <w:rPr>
          <w:sz w:val="20"/>
          <w:lang w:val="en-US" w:eastAsia="ko-KR"/>
        </w:rPr>
        <w:t>may have some signi</w:t>
      </w:r>
      <w:r w:rsidR="007E1B38">
        <w:rPr>
          <w:sz w:val="20"/>
          <w:lang w:val="en-US" w:eastAsia="ko-KR"/>
        </w:rPr>
        <w:t>ficant impact on spec completeness</w:t>
      </w:r>
      <w:r>
        <w:rPr>
          <w:sz w:val="20"/>
          <w:lang w:val="en-US" w:eastAsia="ko-KR"/>
        </w:rPr>
        <w:t xml:space="preserve"> and/or UE implementation. Some of these issues</w:t>
      </w:r>
      <w:r w:rsidR="006C15A2">
        <w:rPr>
          <w:sz w:val="20"/>
          <w:lang w:val="en-US" w:eastAsia="ko-KR"/>
        </w:rPr>
        <w:t>, however, are still subject to further assessment.</w:t>
      </w:r>
      <w:r>
        <w:rPr>
          <w:sz w:val="20"/>
          <w:lang w:val="en-US" w:eastAsia="ko-KR"/>
        </w:rPr>
        <w:t xml:space="preserve"> </w:t>
      </w:r>
    </w:p>
    <w:p w14:paraId="51DC9340" w14:textId="77777777" w:rsidR="00687A42" w:rsidRPr="00687A42" w:rsidRDefault="00687A42" w:rsidP="00687A42">
      <w:pPr>
        <w:spacing w:after="60" w:line="288" w:lineRule="auto"/>
        <w:ind w:firstLine="360"/>
        <w:rPr>
          <w:sz w:val="20"/>
          <w:lang w:val="en-US" w:eastAsia="ko-KR"/>
        </w:rPr>
      </w:pPr>
    </w:p>
    <w:p w14:paraId="213E3484" w14:textId="71C83B60" w:rsidR="00806679" w:rsidRPr="00806679" w:rsidRDefault="00806679" w:rsidP="00806679">
      <w:pPr>
        <w:pStyle w:val="Caption"/>
        <w:jc w:val="center"/>
        <w:rPr>
          <w:sz w:val="18"/>
          <w:lang w:val="en-US" w:eastAsia="ko-KR"/>
        </w:rPr>
      </w:pPr>
      <w:r w:rsidRPr="00806679">
        <w:rPr>
          <w:sz w:val="18"/>
        </w:rPr>
        <w:t xml:space="preserve">Table </w:t>
      </w:r>
      <w:r w:rsidRPr="00806679">
        <w:rPr>
          <w:sz w:val="18"/>
        </w:rPr>
        <w:fldChar w:fldCharType="begin"/>
      </w:r>
      <w:r w:rsidRPr="00806679">
        <w:rPr>
          <w:sz w:val="18"/>
        </w:rPr>
        <w:instrText xml:space="preserve"> SEQ Table \* ARABIC </w:instrText>
      </w:r>
      <w:r w:rsidRPr="00806679">
        <w:rPr>
          <w:sz w:val="18"/>
        </w:rPr>
        <w:fldChar w:fldCharType="separate"/>
      </w:r>
      <w:r w:rsidRPr="00806679">
        <w:rPr>
          <w:noProof/>
          <w:sz w:val="18"/>
        </w:rPr>
        <w:t>1</w:t>
      </w:r>
      <w:r w:rsidRPr="00806679">
        <w:rPr>
          <w:sz w:val="18"/>
        </w:rPr>
        <w:fldChar w:fldCharType="end"/>
      </w:r>
      <w:r>
        <w:rPr>
          <w:sz w:val="18"/>
        </w:rPr>
        <w:t xml:space="preserve"> High-priority (essential)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515"/>
        <w:gridCol w:w="5310"/>
        <w:gridCol w:w="1800"/>
      </w:tblGrid>
      <w:tr w:rsidR="00AC3F88" w:rsidRPr="00AC3F88" w14:paraId="3B626555" w14:textId="77777777" w:rsidTr="00FD4094">
        <w:tc>
          <w:tcPr>
            <w:tcW w:w="2515" w:type="dxa"/>
            <w:shd w:val="clear" w:color="auto" w:fill="FFFF00"/>
          </w:tcPr>
          <w:p w14:paraId="2694E215" w14:textId="77777777" w:rsidR="00AC3F88" w:rsidRPr="00693717" w:rsidRDefault="00AC3F88" w:rsidP="00693717">
            <w:pPr>
              <w:pStyle w:val="BodyText"/>
              <w:jc w:val="left"/>
              <w:rPr>
                <w:b/>
                <w:sz w:val="20"/>
                <w:szCs w:val="20"/>
              </w:rPr>
            </w:pPr>
            <w:r w:rsidRPr="00693717">
              <w:rPr>
                <w:b/>
                <w:sz w:val="20"/>
                <w:szCs w:val="20"/>
              </w:rPr>
              <w:t>Issue</w:t>
            </w:r>
          </w:p>
        </w:tc>
        <w:tc>
          <w:tcPr>
            <w:tcW w:w="5310" w:type="dxa"/>
            <w:shd w:val="clear" w:color="auto" w:fill="FFFF00"/>
          </w:tcPr>
          <w:p w14:paraId="38B202B1" w14:textId="77777777" w:rsidR="00AC3F88" w:rsidRPr="00693717" w:rsidRDefault="00AC3F88" w:rsidP="005E3DA5">
            <w:pPr>
              <w:pStyle w:val="BodyText"/>
              <w:rPr>
                <w:b/>
                <w:sz w:val="20"/>
                <w:szCs w:val="20"/>
              </w:rPr>
            </w:pPr>
            <w:r w:rsidRPr="00693717">
              <w:rPr>
                <w:b/>
                <w:sz w:val="20"/>
                <w:szCs w:val="20"/>
              </w:rPr>
              <w:t>Description/Proposal</w:t>
            </w:r>
          </w:p>
        </w:tc>
        <w:tc>
          <w:tcPr>
            <w:tcW w:w="1800" w:type="dxa"/>
            <w:shd w:val="clear" w:color="auto" w:fill="FFFF00"/>
          </w:tcPr>
          <w:p w14:paraId="201E0995" w14:textId="1A8A3F4E" w:rsidR="00AC3F88" w:rsidRPr="00693717" w:rsidRDefault="00AC3F88" w:rsidP="005E3DA5">
            <w:pPr>
              <w:pStyle w:val="BodyText"/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</w:pPr>
            <w:r w:rsidRPr="00693717"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  <w:t xml:space="preserve">Companies </w:t>
            </w:r>
          </w:p>
        </w:tc>
      </w:tr>
      <w:tr w:rsidR="00AC3F88" w:rsidRPr="00AC3F88" w14:paraId="1C9CD603" w14:textId="77777777" w:rsidTr="00FD4094">
        <w:tc>
          <w:tcPr>
            <w:tcW w:w="2515" w:type="dxa"/>
            <w:vMerge w:val="restart"/>
          </w:tcPr>
          <w:p w14:paraId="48D63D4D" w14:textId="32E35C7C" w:rsidR="00AC3F88" w:rsidRPr="00AC3F88" w:rsidRDefault="003E4DBA" w:rsidP="00382B9C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</w:t>
            </w:r>
            <w:r w:rsidR="00AC3F88" w:rsidRPr="00AC3F88">
              <w:rPr>
                <w:sz w:val="20"/>
                <w:szCs w:val="20"/>
              </w:rPr>
              <w:t xml:space="preserve">1: </w:t>
            </w:r>
            <w:r w:rsidR="00683802">
              <w:rPr>
                <w:sz w:val="20"/>
                <w:szCs w:val="20"/>
              </w:rPr>
              <w:t xml:space="preserve">SB size </w:t>
            </w:r>
            <w:r w:rsidR="00CC627A">
              <w:rPr>
                <w:sz w:val="20"/>
                <w:szCs w:val="20"/>
              </w:rPr>
              <w:t>is undefined when</w:t>
            </w:r>
            <w:r w:rsidR="00683802">
              <w:rPr>
                <w:sz w:val="20"/>
                <w:szCs w:val="20"/>
              </w:rPr>
              <w:t xml:space="preserve"> N</w:t>
            </w:r>
            <w:r w:rsidR="00AC3F88" w:rsidRPr="00683802">
              <w:rPr>
                <w:sz w:val="20"/>
                <w:szCs w:val="20"/>
                <w:vertAlign w:val="subscript"/>
              </w:rPr>
              <w:t>PRB</w:t>
            </w:r>
            <w:r w:rsidR="00AC3F88" w:rsidRPr="00AC3F88">
              <w:rPr>
                <w:sz w:val="20"/>
                <w:szCs w:val="20"/>
              </w:rPr>
              <w:t xml:space="preserve"> &lt; 24</w:t>
            </w:r>
          </w:p>
        </w:tc>
        <w:tc>
          <w:tcPr>
            <w:tcW w:w="5310" w:type="dxa"/>
          </w:tcPr>
          <w:p w14:paraId="5DFAA17E" w14:textId="66619169" w:rsidR="00AC3F88" w:rsidRPr="00AC3F88" w:rsidRDefault="00683802" w:rsidP="005E3DA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Alt1. N</w:t>
            </w:r>
            <w:r w:rsidR="00AC3F88" w:rsidRPr="00683802">
              <w:rPr>
                <w:sz w:val="20"/>
                <w:szCs w:val="20"/>
                <w:vertAlign w:val="subscript"/>
              </w:rPr>
              <w:t>SB</w:t>
            </w:r>
            <w:r w:rsidR="00AC3F88" w:rsidRPr="00AC3F88">
              <w:rPr>
                <w:sz w:val="20"/>
                <w:szCs w:val="20"/>
              </w:rPr>
              <w:t xml:space="preserve"> = 1 if csi-ReportingBand is not present (when </w:t>
            </w:r>
            <w:r>
              <w:rPr>
                <w:sz w:val="20"/>
                <w:szCs w:val="20"/>
              </w:rPr>
              <w:t>N</w:t>
            </w:r>
            <w:r w:rsidRPr="00683802">
              <w:rPr>
                <w:sz w:val="20"/>
                <w:szCs w:val="20"/>
                <w:vertAlign w:val="subscript"/>
              </w:rPr>
              <w:t>PRB</w:t>
            </w:r>
            <w:r w:rsidRPr="00AC3F88">
              <w:rPr>
                <w:sz w:val="20"/>
                <w:szCs w:val="20"/>
              </w:rPr>
              <w:t xml:space="preserve"> &lt; 24</w:t>
            </w:r>
            <w:r w:rsidR="00AC3F88" w:rsidRPr="00AC3F88">
              <w:rPr>
                <w:sz w:val="20"/>
                <w:szCs w:val="20"/>
              </w:rPr>
              <w:t>)</w:t>
            </w:r>
          </w:p>
        </w:tc>
        <w:tc>
          <w:tcPr>
            <w:tcW w:w="1800" w:type="dxa"/>
          </w:tcPr>
          <w:p w14:paraId="7312358A" w14:textId="457EC46A" w:rsidR="00AC3F88" w:rsidRPr="00AC3F88" w:rsidRDefault="00693717" w:rsidP="005E3DA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Huawei</w:t>
            </w:r>
            <w:r w:rsidR="00AC3F88" w:rsidRPr="00AC3F88">
              <w:rPr>
                <w:sz w:val="20"/>
                <w:szCs w:val="20"/>
              </w:rPr>
              <w:t>/HiSi</w:t>
            </w:r>
          </w:p>
        </w:tc>
      </w:tr>
      <w:tr w:rsidR="00AC3F88" w:rsidRPr="00AC3F88" w14:paraId="096F4365" w14:textId="77777777" w:rsidTr="00FD4094">
        <w:tc>
          <w:tcPr>
            <w:tcW w:w="2515" w:type="dxa"/>
            <w:vMerge/>
          </w:tcPr>
          <w:p w14:paraId="47CAF3B3" w14:textId="77777777" w:rsidR="00AC3F88" w:rsidRPr="00AC3F88" w:rsidRDefault="00AC3F88" w:rsidP="00693717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5310" w:type="dxa"/>
          </w:tcPr>
          <w:p w14:paraId="3A9EB814" w14:textId="77777777" w:rsidR="00AC3F88" w:rsidRDefault="00683802" w:rsidP="00674B7F">
            <w:pPr>
              <w:pStyle w:val="BodyText"/>
              <w:spacing w:after="0"/>
              <w:rPr>
                <w:bCs/>
                <w:iCs/>
                <w:sz w:val="20"/>
                <w:szCs w:val="20"/>
                <w:lang w:val="en-US"/>
              </w:rPr>
            </w:pPr>
            <w:r w:rsidRPr="00683802">
              <w:rPr>
                <w:bCs/>
                <w:iCs/>
                <w:sz w:val="20"/>
                <w:szCs w:val="20"/>
                <w:lang w:val="en-US"/>
              </w:rPr>
              <w:t xml:space="preserve">Alt2. </w:t>
            </w:r>
            <w:r w:rsidR="00AC3F88" w:rsidRPr="00683802">
              <w:rPr>
                <w:bCs/>
                <w:iCs/>
                <w:sz w:val="20"/>
                <w:szCs w:val="20"/>
                <w:lang w:val="en-US"/>
              </w:rPr>
              <w:t>UE expects csi-ReportingBand to be configured</w:t>
            </w:r>
          </w:p>
          <w:p w14:paraId="4FF40639" w14:textId="2BDC7980" w:rsidR="00683802" w:rsidRPr="00683802" w:rsidRDefault="00683802" w:rsidP="00F27662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This</w:t>
            </w:r>
            <w:r w:rsidR="00674B7F">
              <w:rPr>
                <w:sz w:val="20"/>
                <w:szCs w:val="20"/>
              </w:rPr>
              <w:t xml:space="preserve"> may</w:t>
            </w:r>
            <w:r>
              <w:rPr>
                <w:sz w:val="20"/>
                <w:szCs w:val="20"/>
              </w:rPr>
              <w:t xml:space="preserve"> </w:t>
            </w:r>
            <w:r w:rsidR="00674B7F">
              <w:rPr>
                <w:sz w:val="20"/>
                <w:szCs w:val="20"/>
              </w:rPr>
              <w:t>imply</w:t>
            </w:r>
            <w:r>
              <w:rPr>
                <w:sz w:val="20"/>
                <w:szCs w:val="20"/>
              </w:rPr>
              <w:t xml:space="preserve"> that</w:t>
            </w:r>
            <w:r w:rsidR="002502E1">
              <w:rPr>
                <w:sz w:val="20"/>
                <w:szCs w:val="20"/>
              </w:rPr>
              <w:t xml:space="preserve"> when the UE is configured with</w:t>
            </w:r>
            <w:r>
              <w:rPr>
                <w:sz w:val="20"/>
                <w:szCs w:val="20"/>
              </w:rPr>
              <w:t xml:space="preserve"> </w:t>
            </w:r>
            <w:r w:rsidR="00F27662">
              <w:rPr>
                <w:sz w:val="20"/>
                <w:szCs w:val="20"/>
              </w:rPr>
              <w:t>eType-</w:t>
            </w:r>
            <w:r>
              <w:rPr>
                <w:sz w:val="20"/>
                <w:szCs w:val="20"/>
              </w:rPr>
              <w:t>II</w:t>
            </w:r>
            <w:r w:rsidR="00F27662">
              <w:rPr>
                <w:sz w:val="20"/>
                <w:szCs w:val="20"/>
              </w:rPr>
              <w:t xml:space="preserve"> CSI</w:t>
            </w:r>
            <w:r>
              <w:rPr>
                <w:sz w:val="20"/>
                <w:szCs w:val="20"/>
              </w:rPr>
              <w:t>, the UE is not expected to be configured with N</w:t>
            </w:r>
            <w:r w:rsidRPr="00683802">
              <w:rPr>
                <w:sz w:val="20"/>
                <w:szCs w:val="20"/>
                <w:vertAlign w:val="subscript"/>
              </w:rPr>
              <w:t>PRB</w:t>
            </w:r>
            <w:r w:rsidRPr="00AC3F88">
              <w:rPr>
                <w:sz w:val="20"/>
                <w:szCs w:val="20"/>
              </w:rPr>
              <w:t xml:space="preserve"> &lt; 24</w:t>
            </w:r>
            <w:r w:rsidR="00932025">
              <w:rPr>
                <w:sz w:val="20"/>
                <w:szCs w:val="20"/>
              </w:rPr>
              <w:t xml:space="preserve"> (i.e. N</w:t>
            </w:r>
            <w:r w:rsidR="00932025" w:rsidRPr="00683802">
              <w:rPr>
                <w:sz w:val="20"/>
                <w:szCs w:val="20"/>
                <w:vertAlign w:val="subscript"/>
              </w:rPr>
              <w:t>PRB</w:t>
            </w:r>
            <w:r w:rsidR="00932025">
              <w:rPr>
                <w:sz w:val="20"/>
                <w:szCs w:val="20"/>
              </w:rPr>
              <w:t xml:space="preserve"> is at least 24)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00" w:type="dxa"/>
          </w:tcPr>
          <w:p w14:paraId="5F9F9DA2" w14:textId="77777777" w:rsidR="00AC3F88" w:rsidRPr="00AC3F88" w:rsidRDefault="00AC3F88" w:rsidP="005E3DA5">
            <w:pPr>
              <w:pStyle w:val="BodyText"/>
              <w:rPr>
                <w:sz w:val="20"/>
                <w:szCs w:val="20"/>
              </w:rPr>
            </w:pPr>
            <w:r w:rsidRPr="00AC3F88">
              <w:rPr>
                <w:sz w:val="20"/>
                <w:szCs w:val="20"/>
              </w:rPr>
              <w:t>Apple</w:t>
            </w:r>
          </w:p>
        </w:tc>
      </w:tr>
      <w:tr w:rsidR="00AC3F88" w:rsidRPr="00AC3F88" w14:paraId="54B83BF2" w14:textId="77777777" w:rsidTr="00FD4094">
        <w:tc>
          <w:tcPr>
            <w:tcW w:w="2515" w:type="dxa"/>
          </w:tcPr>
          <w:p w14:paraId="15850562" w14:textId="0A9114EF" w:rsidR="00932025" w:rsidRPr="00AC3F88" w:rsidRDefault="003E4DBA" w:rsidP="00693717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H.</w:t>
            </w:r>
            <w:r w:rsidR="00AC3F88" w:rsidRPr="00AC3F88">
              <w:rPr>
                <w:rFonts w:eastAsia="SimSun"/>
                <w:sz w:val="20"/>
                <w:szCs w:val="20"/>
              </w:rPr>
              <w:t>2</w:t>
            </w:r>
            <w:r w:rsidR="00932025">
              <w:rPr>
                <w:rFonts w:eastAsia="SimSun"/>
                <w:sz w:val="20"/>
                <w:szCs w:val="20"/>
              </w:rPr>
              <w:t>: P</w:t>
            </w:r>
            <w:r w:rsidR="00AC3F88" w:rsidRPr="00AC3F88">
              <w:rPr>
                <w:rFonts w:eastAsia="SimSun"/>
                <w:sz w:val="20"/>
                <w:szCs w:val="20"/>
              </w:rPr>
              <w:t xml:space="preserve">er-layer bitwidths of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1,7,l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}</m:t>
              </m:r>
            </m:oMath>
            <w:r w:rsidR="00AC3F88" w:rsidRPr="00AC3F88">
              <w:rPr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2,4,l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}</m:t>
              </m:r>
            </m:oMath>
            <w:r w:rsidR="00AC3F88" w:rsidRPr="00AC3F88">
              <w:rPr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}</m:t>
              </m:r>
            </m:oMath>
            <w:r w:rsidR="00AC3F88" w:rsidRPr="00AC3F88">
              <w:rPr>
                <w:sz w:val="20"/>
                <w:szCs w:val="20"/>
              </w:rPr>
              <w:t xml:space="preserve"> </w:t>
            </w:r>
            <w:r w:rsidR="003F1FCD">
              <w:rPr>
                <w:sz w:val="20"/>
                <w:szCs w:val="20"/>
              </w:rPr>
              <w:t xml:space="preserve">(bitmap size) </w:t>
            </w:r>
            <w:r w:rsidR="00AC3F88" w:rsidRPr="00AC3F88">
              <w:rPr>
                <w:sz w:val="20"/>
                <w:szCs w:val="20"/>
              </w:rPr>
              <w:t xml:space="preserve">is </w:t>
            </w:r>
            <w:r w:rsidR="00932025">
              <w:rPr>
                <w:sz w:val="20"/>
                <w:szCs w:val="20"/>
              </w:rPr>
              <w:t xml:space="preserve">missing </w:t>
            </w:r>
            <w:r w:rsidR="00AC3F88" w:rsidRPr="00AC3F88">
              <w:rPr>
                <w:sz w:val="20"/>
                <w:szCs w:val="20"/>
              </w:rPr>
              <w:t>in 38.212</w:t>
            </w:r>
            <w:r w:rsidR="00382B9C">
              <w:rPr>
                <w:sz w:val="20"/>
                <w:szCs w:val="20"/>
              </w:rPr>
              <w:t xml:space="preserve">, leading to ambiguity in per layer bitwidth </w:t>
            </w:r>
            <w:r w:rsidR="00EE017D">
              <w:rPr>
                <w:sz w:val="20"/>
                <w:szCs w:val="20"/>
              </w:rPr>
              <w:t>of these parameters</w:t>
            </w:r>
          </w:p>
          <w:p w14:paraId="204AD659" w14:textId="77777777" w:rsidR="00AC3F88" w:rsidRPr="00AC3F88" w:rsidRDefault="00AC3F88" w:rsidP="00693717">
            <w:pPr>
              <w:pStyle w:val="BodyText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0DC99A" w14:textId="77777777" w:rsidR="00AC3F88" w:rsidRPr="00AC3F88" w:rsidRDefault="00AC3F88" w:rsidP="005E3DA5">
            <w:pPr>
              <w:pStyle w:val="Heading4"/>
              <w:rPr>
                <w:color w:val="000000"/>
                <w:sz w:val="20"/>
                <w:lang w:val="en-US"/>
              </w:rPr>
            </w:pPr>
            <w:r w:rsidRPr="00AC3F88">
              <w:rPr>
                <w:color w:val="000000"/>
                <w:sz w:val="20"/>
                <w:lang w:val="en-US"/>
              </w:rPr>
              <w:t>6.3.2.1.2</w:t>
            </w:r>
            <w:r w:rsidRPr="00AC3F88">
              <w:rPr>
                <w:color w:val="000000"/>
                <w:sz w:val="20"/>
                <w:lang w:val="en-US"/>
              </w:rPr>
              <w:tab/>
              <w:t>CSI</w:t>
            </w:r>
          </w:p>
          <w:p w14:paraId="0DF9BC56" w14:textId="1E1A0997" w:rsidR="00AC3F88" w:rsidRPr="00AC3F88" w:rsidRDefault="00B73731" w:rsidP="005E3DA5">
            <w:pPr>
              <w:rPr>
                <w:rFonts w:eastAsiaTheme="minorHAnsi"/>
                <w:sz w:val="20"/>
                <w:u w:val="single"/>
                <w:lang w:val="en-US" w:eastAsia="zh-CN"/>
              </w:rPr>
            </w:pPr>
            <w:r>
              <w:rPr>
                <w:sz w:val="20"/>
                <w:u w:val="single"/>
                <w:lang w:eastAsia="zh-CN"/>
              </w:rPr>
              <w:t>TP for TS 38.212</w:t>
            </w:r>
            <w:r w:rsidR="00AC3F88" w:rsidRPr="00AC3F88">
              <w:rPr>
                <w:sz w:val="20"/>
                <w:u w:val="single"/>
                <w:lang w:eastAsia="zh-CN"/>
              </w:rPr>
              <w:t xml:space="preserve"> after Table 6.3.2.1.2-1A:</w:t>
            </w:r>
          </w:p>
          <w:p w14:paraId="1E7F2E5B" w14:textId="26F418E0" w:rsidR="00AC3F88" w:rsidRPr="00932025" w:rsidRDefault="00AC3F88" w:rsidP="00932025">
            <w:pPr>
              <w:rPr>
                <w:sz w:val="20"/>
                <w:lang w:eastAsia="zh-CN"/>
              </w:rPr>
            </w:pPr>
            <w:r w:rsidRPr="00AC3F88">
              <w:rPr>
                <w:sz w:val="20"/>
                <w:lang w:eastAsia="zh-CN"/>
              </w:rPr>
              <w:t xml:space="preserve">Note: the bitwidth for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{i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}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l=1,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…</m:t>
                  </m:r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,v</m:t>
                  </m:r>
                </m:sub>
              </m:sSub>
            </m:oMath>
            <w:r w:rsidRPr="00AC3F88">
              <w:rPr>
                <w:sz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{i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}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l=1,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…</m:t>
                  </m:r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,v</m:t>
                  </m:r>
                </m:sub>
              </m:sSub>
            </m:oMath>
            <w:r w:rsidRPr="00AC3F88">
              <w:rPr>
                <w:sz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{i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}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l=1,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…</m:t>
                  </m:r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,v</m:t>
                  </m:r>
                </m:sub>
              </m:sSub>
            </m:oMath>
            <w:r w:rsidRPr="00AC3F88">
              <w:rPr>
                <w:sz w:val="20"/>
                <w:lang w:eastAsia="zh-CN"/>
              </w:rPr>
              <w:t xml:space="preserve"> shown in Table 6.3.2.1.2-1A is the total bitwidth of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1,7,l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}</m:t>
              </m:r>
            </m:oMath>
            <w:r w:rsidRPr="00AC3F88">
              <w:rPr>
                <w:sz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2,4,l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}</m:t>
              </m:r>
            </m:oMath>
            <w:r w:rsidRPr="00AC3F88">
              <w:rPr>
                <w:sz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}</m:t>
              </m:r>
            </m:oMath>
            <w:r w:rsidRPr="00AC3F88">
              <w:rPr>
                <w:sz w:val="20"/>
                <w:lang w:eastAsia="zh-CN"/>
              </w:rPr>
              <w:t xml:space="preserve"> up to Rank = </w:t>
            </w:r>
            <w:r w:rsidRPr="00AC3F88">
              <w:rPr>
                <w:i/>
                <w:iCs/>
                <w:sz w:val="20"/>
                <w:lang w:eastAsia="zh-CN"/>
              </w:rPr>
              <w:t>v</w:t>
            </w:r>
            <w:r w:rsidRPr="00AC3F88">
              <w:rPr>
                <w:sz w:val="20"/>
                <w:lang w:eastAsia="zh-CN"/>
              </w:rPr>
              <w:t>, respectively</w:t>
            </w:r>
            <w:r w:rsidRPr="00AC3F88">
              <w:rPr>
                <w:color w:val="FF0000"/>
                <w:sz w:val="20"/>
                <w:lang w:eastAsia="zh-CN"/>
              </w:rPr>
              <w:t xml:space="preserve">, and the corresponding per layer bitwidths are </w:t>
            </w:r>
            <m:oMath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2L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υ</m:t>
                  </m:r>
                </m:sub>
              </m:sSub>
            </m:oMath>
            <w:r w:rsidRPr="00AC3F88">
              <w:rPr>
                <w:color w:val="FF0000"/>
                <w:sz w:val="2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3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FF0000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NZ, l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-1</m:t>
                  </m:r>
                </m:e>
              </m:d>
            </m:oMath>
            <w:r w:rsidRPr="00AC3F88">
              <w:rPr>
                <w:color w:val="FF0000"/>
                <w:sz w:val="20"/>
                <w:lang w:eastAsia="zh-CN"/>
              </w:rPr>
              <w:t>, and 4</w:t>
            </w:r>
            <m:oMath>
              <m:d>
                <m:d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FF0000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NZ, l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-1</m:t>
                  </m:r>
                </m:e>
              </m:d>
            </m:oMath>
            <w:r w:rsidRPr="00AC3F88">
              <w:rPr>
                <w:color w:val="FF0000"/>
                <w:sz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NZ, l</m:t>
                  </m:r>
                </m:sub>
              </m:sSub>
            </m:oMath>
            <w:r w:rsidRPr="00AC3F88">
              <w:rPr>
                <w:color w:val="FF0000"/>
                <w:sz w:val="20"/>
                <w:lang w:eastAsia="zh-CN"/>
              </w:rPr>
              <w:t xml:space="preserve"> as defined in Subclause 5.2.2.2.5 in [6, TS 38.214] is the number of nonzero coefficients for layer </w:t>
            </w:r>
            <m:oMath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l</m:t>
              </m:r>
            </m:oMath>
            <w:r w:rsidRPr="00AC3F88">
              <w:rPr>
                <w:color w:val="FF0000"/>
                <w:sz w:val="20"/>
                <w:lang w:eastAsia="zh-CN"/>
              </w:rPr>
              <w:t xml:space="preserve"> such that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NZ, TOT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l=1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υ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FF0000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NZ, l</m:t>
                      </m:r>
                    </m:sub>
                  </m:sSub>
                </m:e>
              </m:nary>
            </m:oMath>
            <w:r w:rsidRPr="00AC3F88">
              <w:rPr>
                <w:sz w:val="20"/>
                <w:lang w:eastAsia="zh-CN"/>
              </w:rPr>
              <w:t>.</w:t>
            </w:r>
          </w:p>
          <w:p w14:paraId="10222111" w14:textId="2C9D7AEA" w:rsidR="00AC3F88" w:rsidRPr="00AC3F88" w:rsidRDefault="00B73731" w:rsidP="005E3DA5">
            <w:pPr>
              <w:rPr>
                <w:sz w:val="20"/>
                <w:u w:val="single"/>
                <w:lang w:eastAsia="zh-CN"/>
              </w:rPr>
            </w:pPr>
            <w:r>
              <w:rPr>
                <w:sz w:val="20"/>
                <w:u w:val="single"/>
                <w:lang w:eastAsia="zh-CN"/>
              </w:rPr>
              <w:t>TP for TS 38.212</w:t>
            </w:r>
            <w:r w:rsidR="00AC3F88" w:rsidRPr="00AC3F88">
              <w:rPr>
                <w:sz w:val="20"/>
                <w:u w:val="single"/>
                <w:lang w:eastAsia="zh-CN"/>
              </w:rPr>
              <w:t xml:space="preserve"> after Table 6.3.2.1.2-2A:</w:t>
            </w:r>
          </w:p>
          <w:p w14:paraId="44F22CA6" w14:textId="70D13B83" w:rsidR="00AC3F88" w:rsidRPr="00932025" w:rsidRDefault="00AC3F88" w:rsidP="00932025">
            <w:pPr>
              <w:rPr>
                <w:sz w:val="20"/>
                <w:lang w:eastAsia="zh-CN"/>
              </w:rPr>
            </w:pPr>
            <w:r w:rsidRPr="00AC3F88">
              <w:rPr>
                <w:sz w:val="20"/>
                <w:lang w:eastAsia="zh-CN"/>
              </w:rPr>
              <w:t xml:space="preserve">Note: the bitwidth for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{i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1,7,l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}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l=1,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…</m:t>
                  </m:r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,v</m:t>
                  </m:r>
                </m:sub>
              </m:sSub>
            </m:oMath>
            <w:r w:rsidRPr="00AC3F88">
              <w:rPr>
                <w:sz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{i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2,4,l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}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l=1,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…</m:t>
                  </m:r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,v</m:t>
                  </m:r>
                </m:sub>
              </m:sSub>
            </m:oMath>
            <w:r w:rsidRPr="00AC3F88">
              <w:rPr>
                <w:sz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{i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2,5,l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}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l=1,</m:t>
                  </m:r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…</m:t>
                  </m:r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,v</m:t>
                  </m:r>
                </m:sub>
              </m:sSub>
            </m:oMath>
            <w:r w:rsidRPr="00AC3F88">
              <w:rPr>
                <w:sz w:val="20"/>
                <w:lang w:eastAsia="zh-CN"/>
              </w:rPr>
              <w:t xml:space="preserve"> shown in Table 6.3.2.1.2-2A is the total bitwidth </w:t>
            </w:r>
            <w:r w:rsidRPr="00AC3F88">
              <w:rPr>
                <w:sz w:val="20"/>
                <w:lang w:eastAsia="zh-CN"/>
              </w:rPr>
              <w:lastRenderedPageBreak/>
              <w:t xml:space="preserve">of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1,7,l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}</m:t>
              </m:r>
            </m:oMath>
            <w:r w:rsidRPr="00AC3F88">
              <w:rPr>
                <w:sz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2,4,l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}</m:t>
              </m:r>
            </m:oMath>
            <w:r w:rsidRPr="00AC3F88">
              <w:rPr>
                <w:sz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{i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}</m:t>
              </m:r>
            </m:oMath>
            <w:r w:rsidRPr="00AC3F88">
              <w:rPr>
                <w:sz w:val="20"/>
                <w:lang w:eastAsia="zh-CN"/>
              </w:rPr>
              <w:t xml:space="preserve"> up to Rank = </w:t>
            </w:r>
            <w:r w:rsidRPr="00AC3F88">
              <w:rPr>
                <w:i/>
                <w:iCs/>
                <w:sz w:val="20"/>
                <w:lang w:eastAsia="zh-CN"/>
              </w:rPr>
              <w:t>v</w:t>
            </w:r>
            <w:r w:rsidRPr="00AC3F88">
              <w:rPr>
                <w:sz w:val="20"/>
                <w:lang w:eastAsia="zh-CN"/>
              </w:rPr>
              <w:t>, respectively</w:t>
            </w:r>
            <w:r w:rsidRPr="00AC3F88">
              <w:rPr>
                <w:color w:val="FF0000"/>
                <w:sz w:val="20"/>
                <w:lang w:eastAsia="zh-CN"/>
              </w:rPr>
              <w:t xml:space="preserve">, and the corresponding per layer bitwidths are </w:t>
            </w:r>
            <m:oMath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2L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υ</m:t>
                  </m:r>
                </m:sub>
              </m:sSub>
            </m:oMath>
            <w:r w:rsidRPr="00AC3F88">
              <w:rPr>
                <w:color w:val="FF0000"/>
                <w:sz w:val="20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3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FF0000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NZ, l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-1</m:t>
                  </m:r>
                </m:e>
              </m:d>
            </m:oMath>
            <w:r w:rsidRPr="00AC3F88">
              <w:rPr>
                <w:color w:val="FF0000"/>
                <w:sz w:val="20"/>
                <w:lang w:eastAsia="zh-CN"/>
              </w:rPr>
              <w:t>, and 4</w:t>
            </w:r>
            <m:oMath>
              <m:d>
                <m:d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FF0000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NZ, l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-1</m:t>
                  </m:r>
                </m:e>
              </m:d>
            </m:oMath>
            <w:r w:rsidRPr="00AC3F88">
              <w:rPr>
                <w:color w:val="FF0000"/>
                <w:sz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NZ, l</m:t>
                  </m:r>
                </m:sub>
              </m:sSub>
            </m:oMath>
            <w:r w:rsidRPr="00AC3F88">
              <w:rPr>
                <w:color w:val="FF0000"/>
                <w:sz w:val="20"/>
                <w:lang w:eastAsia="zh-CN"/>
              </w:rPr>
              <w:t xml:space="preserve"> as defined in Subclause 5.2.2.2.6 in [6, TS 38.214] is the number of nonzero coefficients for layer </w:t>
            </w:r>
            <m:oMath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l</m:t>
              </m:r>
            </m:oMath>
            <w:r w:rsidRPr="00AC3F88">
              <w:rPr>
                <w:color w:val="FF0000"/>
                <w:sz w:val="20"/>
                <w:lang w:eastAsia="zh-CN"/>
              </w:rPr>
              <w:t xml:space="preserve"> such that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NZ, TOT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lang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eastAsiaTheme="minorHAnsi" w:hAnsi="Cambria Math"/>
                      <w:i/>
                      <w:iCs/>
                      <w:color w:val="FF0000"/>
                      <w:sz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l=1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sz w:val="20"/>
                      <w:lang w:eastAsia="zh-CN"/>
                    </w:rPr>
                    <m:t>υ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FF0000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lang w:eastAsia="zh-CN"/>
                        </w:rPr>
                        <m:t>NZ, l</m:t>
                      </m:r>
                    </m:sub>
                  </m:sSub>
                </m:e>
              </m:nary>
            </m:oMath>
            <w:r w:rsidRPr="00AC3F88">
              <w:rPr>
                <w:sz w:val="20"/>
                <w:lang w:eastAsia="zh-CN"/>
              </w:rPr>
              <w:t>.</w:t>
            </w:r>
          </w:p>
        </w:tc>
        <w:tc>
          <w:tcPr>
            <w:tcW w:w="1800" w:type="dxa"/>
          </w:tcPr>
          <w:p w14:paraId="19A7C834" w14:textId="77777777" w:rsidR="00AC3F88" w:rsidRPr="00AC3F88" w:rsidRDefault="00AC3F88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AC3F88">
              <w:rPr>
                <w:rFonts w:eastAsia="SimSun" w:cs="Arial"/>
                <w:bCs/>
                <w:sz w:val="20"/>
                <w:szCs w:val="20"/>
                <w:lang w:eastAsia="ja-JP"/>
              </w:rPr>
              <w:lastRenderedPageBreak/>
              <w:t>Samsung</w:t>
            </w:r>
          </w:p>
        </w:tc>
      </w:tr>
      <w:tr w:rsidR="00AC3F88" w:rsidRPr="00AC3F88" w14:paraId="19C05B79" w14:textId="77777777" w:rsidTr="00FD4094">
        <w:tc>
          <w:tcPr>
            <w:tcW w:w="2515" w:type="dxa"/>
          </w:tcPr>
          <w:p w14:paraId="3AE09093" w14:textId="58142952" w:rsidR="00AC3F88" w:rsidRPr="00AC3F88" w:rsidRDefault="003E4DBA" w:rsidP="007E1B38">
            <w:pPr>
              <w:pStyle w:val="BodyText"/>
              <w:jc w:val="lef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H.</w:t>
            </w:r>
            <w:r w:rsidR="00AC3F88" w:rsidRPr="00AC3F88">
              <w:rPr>
                <w:rFonts w:eastAsia="SimSun"/>
                <w:sz w:val="20"/>
                <w:szCs w:val="20"/>
              </w:rPr>
              <w:t xml:space="preserve">3: </w:t>
            </w:r>
            <w:r w:rsidR="00D50D69" w:rsidRPr="00D50D69">
              <w:rPr>
                <w:rFonts w:ascii="Times New Roman" w:eastAsia="SimSun" w:hAnsi="Times New Roman"/>
                <w:sz w:val="20"/>
                <w:szCs w:val="20"/>
              </w:rPr>
              <w:t>Current r</w:t>
            </w:r>
            <w:r w:rsidR="00AC3F88" w:rsidRPr="00D50D69">
              <w:rPr>
                <w:rFonts w:ascii="Times New Roman" w:eastAsia="SimSun" w:hAnsi="Times New Roman"/>
                <w:sz w:val="20"/>
                <w:szCs w:val="20"/>
              </w:rPr>
              <w:t xml:space="preserve">ange of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*</m:t>
                  </m:r>
                </m:sup>
              </m:sSup>
            </m:oMath>
            <w:r w:rsidR="00AC3F88" w:rsidRPr="00D50D69">
              <w:rPr>
                <w:rFonts w:ascii="Times New Roman" w:eastAsia="SimSun" w:hAnsi="Times New Roman"/>
                <w:sz w:val="20"/>
                <w:szCs w:val="20"/>
              </w:rPr>
              <w:t xml:space="preserve"> value</w:t>
            </w:r>
            <w:r w:rsidR="00497632" w:rsidRPr="00D50D69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="00D50D69" w:rsidRPr="00D50D69">
              <w:rPr>
                <w:rFonts w:ascii="Times New Roman" w:eastAsia="SimSun" w:hAnsi="Times New Roman"/>
                <w:sz w:val="20"/>
                <w:szCs w:val="20"/>
              </w:rPr>
              <w:t xml:space="preserve">can lead to </w:t>
            </w:r>
            <w:r w:rsidR="00D50D69" w:rsidRPr="00D50D69">
              <w:rPr>
                <w:rFonts w:ascii="Times New Roman" w:hAnsi="Times New Roman"/>
                <w:sz w:val="20"/>
                <w:szCs w:val="20"/>
                <w:lang w:val="en-US"/>
              </w:rPr>
              <w:t>negative</w:t>
            </w:r>
            <w:r w:rsidR="00D50D69" w:rsidRPr="00D50D69">
              <w:rPr>
                <w:sz w:val="20"/>
                <w:szCs w:val="20"/>
                <w:lang w:val="en-US"/>
              </w:rPr>
              <w:t xml:space="preserve"> value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</m:oMath>
            <w:r w:rsidR="00D50D69" w:rsidRPr="00D50D69">
              <w:rPr>
                <w:sz w:val="20"/>
                <w:szCs w:val="20"/>
              </w:rPr>
              <w:t>when</w:t>
            </w:r>
            <w:r w:rsidR="00D50D69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0"/>
                      <w:szCs w:val="20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szCs w:val="20"/>
                      <w:lang w:eastAsia="en-GB"/>
                    </w:rPr>
                    <m:t>3</m:t>
                  </m:r>
                </m:sub>
              </m:sSub>
              <m:r>
                <w:rPr>
                  <w:rFonts w:ascii="Cambria Math" w:eastAsia="Malgun Gothic" w:hAnsi="Cambria Math"/>
                  <w:sz w:val="20"/>
                  <w:szCs w:val="20"/>
                  <w:lang w:eastAsia="en-GB"/>
                </w:rPr>
                <m:t>&gt;19</m:t>
              </m:r>
            </m:oMath>
            <w:r w:rsidR="00D50D69">
              <w:rPr>
                <w:sz w:val="20"/>
                <w:szCs w:val="20"/>
                <w:lang w:eastAsia="en-GB"/>
              </w:rPr>
              <w:t xml:space="preserve"> hence </w:t>
            </w:r>
            <w:r w:rsidR="007E1B38">
              <w:rPr>
                <w:sz w:val="20"/>
                <w:szCs w:val="20"/>
                <w:lang w:eastAsia="en-GB"/>
              </w:rPr>
              <w:t xml:space="preserve">some </w:t>
            </w:r>
            <w:r w:rsidR="00D50D69">
              <w:rPr>
                <w:sz w:val="20"/>
                <w:szCs w:val="20"/>
                <w:lang w:eastAsia="en-GB"/>
              </w:rPr>
              <w:t>correction</w:t>
            </w:r>
            <w:r w:rsidR="007E1B38">
              <w:rPr>
                <w:sz w:val="20"/>
                <w:szCs w:val="20"/>
                <w:lang w:eastAsia="en-GB"/>
              </w:rPr>
              <w:t xml:space="preserve"> is proposed</w:t>
            </w:r>
          </w:p>
        </w:tc>
        <w:tc>
          <w:tcPr>
            <w:tcW w:w="5310" w:type="dxa"/>
          </w:tcPr>
          <w:p w14:paraId="15EC28F5" w14:textId="5AD5DEF4" w:rsidR="00B73731" w:rsidRPr="00B73731" w:rsidRDefault="00D50D69" w:rsidP="00B73731">
            <w:pPr>
              <w:keepNext/>
              <w:keepLines/>
              <w:spacing w:before="120"/>
              <w:outlineLvl w:val="3"/>
              <w:rPr>
                <w:color w:val="000000"/>
                <w:sz w:val="20"/>
                <w:u w:val="single"/>
                <w:lang w:val="en-US"/>
              </w:rPr>
            </w:pPr>
            <w:r>
              <w:rPr>
                <w:color w:val="000000"/>
                <w:sz w:val="20"/>
                <w:u w:val="single"/>
                <w:lang w:val="en-US"/>
              </w:rPr>
              <w:t>TP for TS 38.214</w:t>
            </w:r>
            <w:r w:rsidR="00B73731" w:rsidRPr="00B73731">
              <w:rPr>
                <w:color w:val="000000"/>
                <w:sz w:val="20"/>
                <w:u w:val="single"/>
                <w:lang w:val="en-US"/>
              </w:rPr>
              <w:t>:</w:t>
            </w:r>
          </w:p>
          <w:p w14:paraId="1913A5D6" w14:textId="5A57DBBF" w:rsidR="00AC3F88" w:rsidRPr="00B73731" w:rsidRDefault="00AC3F88" w:rsidP="00B73731">
            <w:pPr>
              <w:keepNext/>
              <w:keepLines/>
              <w:spacing w:before="120"/>
              <w:outlineLvl w:val="3"/>
              <w:rPr>
                <w:rFonts w:ascii="Arial" w:hAnsi="Arial" w:cs="Arial"/>
                <w:color w:val="000000"/>
                <w:sz w:val="20"/>
                <w:lang w:val="x-none"/>
              </w:rPr>
            </w:pPr>
            <w:r w:rsidRPr="00B73731">
              <w:rPr>
                <w:rFonts w:ascii="Arial" w:eastAsiaTheme="minorEastAsia" w:hAnsi="Arial" w:cs="Arial"/>
                <w:sz w:val="20"/>
                <w:lang w:val="x-none"/>
              </w:rPr>
              <w:t>5.2.2.2.5</w:t>
            </w:r>
            <w:r w:rsidRPr="00B73731">
              <w:rPr>
                <w:rFonts w:ascii="Arial" w:eastAsiaTheme="minorEastAsia" w:hAnsi="Arial" w:cs="Arial"/>
                <w:sz w:val="20"/>
                <w:lang w:val="x-none"/>
              </w:rPr>
              <w:tab/>
            </w:r>
            <w:r w:rsidR="00B73731">
              <w:rPr>
                <w:rFonts w:ascii="Arial" w:eastAsiaTheme="minorEastAsia" w:hAnsi="Arial" w:cs="Arial"/>
                <w:sz w:val="20"/>
                <w:lang w:val="en-US"/>
              </w:rPr>
              <w:t xml:space="preserve">  </w:t>
            </w:r>
            <w:r w:rsidRPr="00B73731">
              <w:rPr>
                <w:rFonts w:ascii="Arial" w:eastAsiaTheme="minorEastAsia" w:hAnsi="Arial" w:cs="Arial"/>
                <w:sz w:val="20"/>
                <w:lang w:val="x-none"/>
              </w:rPr>
              <w:t>Enhanced Type II Codebook</w:t>
            </w:r>
          </w:p>
          <w:p w14:paraId="5475EDB2" w14:textId="77777777" w:rsidR="00932025" w:rsidRDefault="00932025" w:rsidP="005E3DA5">
            <w:pPr>
              <w:spacing w:after="0"/>
              <w:rPr>
                <w:color w:val="000000"/>
                <w:sz w:val="20"/>
                <w:lang w:eastAsia="x-none"/>
              </w:rPr>
            </w:pPr>
          </w:p>
          <w:p w14:paraId="6CF3C715" w14:textId="68064AF1" w:rsidR="00AC3F88" w:rsidRPr="00AC3F88" w:rsidRDefault="00AC3F88" w:rsidP="005E3DA5">
            <w:pPr>
              <w:spacing w:after="0"/>
              <w:rPr>
                <w:color w:val="000000"/>
                <w:sz w:val="20"/>
                <w:lang w:eastAsia="x-none"/>
              </w:rPr>
            </w:pPr>
            <w:r w:rsidRPr="00AC3F88">
              <w:rPr>
                <w:color w:val="000000"/>
                <w:sz w:val="20"/>
                <w:lang w:eastAsia="x-none"/>
              </w:rPr>
              <w:t xml:space="preserve">For all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</m:t>
                  </m:r>
                </m:sub>
              </m:sSub>
            </m:oMath>
            <w:r w:rsidRPr="00AC3F88">
              <w:rPr>
                <w:color w:val="000000"/>
                <w:sz w:val="20"/>
                <w:lang w:eastAsia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(0)</m:t>
                  </m:r>
                </m:sup>
              </m:sSubSup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>=0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 for 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>l=1,…,υ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. The nonzero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3,l</m:t>
                  </m:r>
                </m:sub>
              </m:sSub>
            </m:oMath>
            <w:r w:rsidRPr="00AC3F88">
              <w:rPr>
                <w:color w:val="000000"/>
                <w:sz w:val="20"/>
                <w:lang w:eastAsia="x-none"/>
              </w:rPr>
              <w:t xml:space="preserve">, identified by </w:t>
            </w:r>
            <w:r w:rsidRPr="00AC3F88">
              <w:rPr>
                <w:color w:val="000000"/>
                <w:sz w:val="20"/>
                <w:lang w:eastAsia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3,l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0"/>
                          <w:lang w:eastAsia="x-non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lang w:eastAsia="x-none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lang w:eastAsia="x-none"/>
                            </w:rPr>
                            <m:t>υ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sz w:val="20"/>
                          <w:lang w:eastAsia="x-none"/>
                        </w:rPr>
                        <m:t>-1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 xml:space="preserve">, 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are found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1,6,l</m:t>
                  </m:r>
                </m:sub>
              </m:sSub>
            </m:oMath>
            <w:r w:rsidRPr="00AC3F88">
              <w:rPr>
                <w:color w:val="000000"/>
                <w:sz w:val="20"/>
                <w:lang w:eastAsia="x-none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>(l=1,…,υ)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>≤19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, and from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1,6,l</m:t>
                  </m:r>
                </m:sub>
              </m:sSub>
            </m:oMath>
            <w:r w:rsidRPr="00AC3F88">
              <w:rPr>
                <w:color w:val="000000"/>
                <w:sz w:val="20"/>
                <w:lang w:eastAsia="x-none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>(l=1,…,υ)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initial</m:t>
                  </m:r>
                </m:sub>
              </m:sSub>
            </m:oMath>
            <w:r w:rsidRPr="00AC3F88">
              <w:rPr>
                <w:color w:val="000000"/>
                <w:sz w:val="20"/>
                <w:lang w:eastAsia="x-none"/>
              </w:rPr>
              <w:t xml:space="preserve">,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lang w:eastAsia="x-non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lang w:eastAsia="x-none"/>
                </w:rPr>
                <m:t>&gt;19</m:t>
              </m:r>
            </m:oMath>
            <w:r w:rsidRPr="00AC3F88">
              <w:rPr>
                <w:color w:val="000000"/>
                <w:sz w:val="20"/>
                <w:lang w:eastAsia="x-none"/>
              </w:rPr>
              <w:t xml:space="preserve">, using 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20"/>
                    </w:rPr>
                    <m:t>x</m:t>
                  </m:r>
                  <m:r>
                    <w:rPr>
                      <w:rFonts w:ascii="Cambria Math" w:hAnsi="Cambria Math"/>
                      <w:sz w:val="20"/>
                    </w:rPr>
                    <m:t>,y</m:t>
                  </m:r>
                </m:e>
              </m:d>
            </m:oMath>
            <w:r w:rsidRPr="00AC3F88">
              <w:rPr>
                <w:sz w:val="20"/>
              </w:rPr>
              <w:t xml:space="preserve"> as defined in 5.2.2.2.3 and the </w:t>
            </w:r>
            <w:r w:rsidRPr="00AC3F88">
              <w:rPr>
                <w:color w:val="000000"/>
                <w:sz w:val="20"/>
                <w:lang w:eastAsia="x-none"/>
              </w:rPr>
              <w:t>algorithm:</w:t>
            </w:r>
          </w:p>
          <w:p w14:paraId="5F2953E8" w14:textId="77777777" w:rsidR="00AC3F88" w:rsidRPr="00AC3F88" w:rsidRDefault="00AC3F88" w:rsidP="005E3DA5">
            <w:pPr>
              <w:spacing w:after="0"/>
              <w:ind w:left="568" w:hanging="284"/>
              <w:rPr>
                <w:sz w:val="20"/>
                <w:lang w:val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=0</m:t>
              </m:r>
            </m:oMath>
            <w:r w:rsidRPr="00AC3F88">
              <w:rPr>
                <w:sz w:val="20"/>
                <w:lang w:val="x-none"/>
              </w:rPr>
              <w:t xml:space="preserve"> </w:t>
            </w:r>
          </w:p>
          <w:p w14:paraId="4F84DF0B" w14:textId="77777777" w:rsidR="00AC3F88" w:rsidRPr="00932025" w:rsidRDefault="00AC3F88" w:rsidP="005E3DA5">
            <w:pPr>
              <w:spacing w:after="0"/>
              <w:ind w:left="279" w:firstLine="34"/>
              <w:rPr>
                <w:color w:val="FF0000"/>
                <w:sz w:val="20"/>
                <w:lang w:val="x-none"/>
              </w:rPr>
            </w:pPr>
            <w:r w:rsidRPr="00932025">
              <w:rPr>
                <w:color w:val="FF0000"/>
                <w:sz w:val="20"/>
                <w:lang w:val="x-none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lang w:val="x-none"/>
                </w:rPr>
                <m:t>≤19</m:t>
              </m:r>
            </m:oMath>
          </w:p>
          <w:p w14:paraId="376D9B30" w14:textId="77777777" w:rsidR="00AC3F88" w:rsidRPr="00932025" w:rsidRDefault="00AC3F88" w:rsidP="005E3DA5">
            <w:pPr>
              <w:spacing w:after="0"/>
              <w:ind w:left="279" w:firstLine="312"/>
              <w:rPr>
                <w:color w:val="FF0000"/>
                <w:sz w:val="20"/>
                <w:lang w:val="x-none"/>
              </w:rPr>
            </w:pPr>
            <w:r w:rsidRPr="00932025">
              <w:rPr>
                <w:rFonts w:hint="eastAsia"/>
                <w:i/>
                <w:color w:val="FF0000"/>
                <w:sz w:val="20"/>
                <w:lang w:val="x-none"/>
              </w:rPr>
              <w:t>T</w:t>
            </w:r>
            <w:r w:rsidRPr="00932025">
              <w:rPr>
                <w:color w:val="FF0000"/>
                <w:sz w:val="20"/>
                <w:lang w:val="x-none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3</m:t>
                  </m:r>
                </m:sub>
              </m:sSub>
            </m:oMath>
          </w:p>
          <w:p w14:paraId="02E75363" w14:textId="77777777" w:rsidR="00AC3F88" w:rsidRPr="00932025" w:rsidRDefault="00AC3F88" w:rsidP="005E3DA5">
            <w:pPr>
              <w:spacing w:after="0"/>
              <w:ind w:left="279" w:firstLine="19"/>
              <w:rPr>
                <w:color w:val="FF0000"/>
                <w:sz w:val="20"/>
                <w:lang w:val="x-none"/>
              </w:rPr>
            </w:pPr>
            <w:r w:rsidRPr="00932025">
              <w:rPr>
                <w:color w:val="FF0000"/>
                <w:sz w:val="20"/>
                <w:lang w:val="x-none"/>
              </w:rPr>
              <w:t>else</w:t>
            </w:r>
          </w:p>
          <w:p w14:paraId="7F76B35C" w14:textId="77777777" w:rsidR="00AC3F88" w:rsidRPr="00932025" w:rsidRDefault="00AC3F88" w:rsidP="005E3DA5">
            <w:pPr>
              <w:spacing w:after="0"/>
              <w:ind w:left="279" w:firstLine="312"/>
              <w:rPr>
                <w:color w:val="FF0000"/>
                <w:sz w:val="20"/>
                <w:lang w:val="x-none"/>
              </w:rPr>
            </w:pPr>
            <w:r w:rsidRPr="00932025">
              <w:rPr>
                <w:rFonts w:hint="eastAsia"/>
                <w:i/>
                <w:color w:val="FF0000"/>
                <w:sz w:val="20"/>
                <w:lang w:val="x-none"/>
              </w:rPr>
              <w:t>T</w:t>
            </w:r>
            <w:r w:rsidRPr="00932025">
              <w:rPr>
                <w:color w:val="FF0000"/>
                <w:sz w:val="20"/>
                <w:lang w:val="x-none"/>
              </w:rPr>
              <w:t xml:space="preserve"> =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υ</m:t>
                  </m:r>
                </m:sub>
              </m:sSub>
            </m:oMath>
          </w:p>
          <w:p w14:paraId="07CBCBAF" w14:textId="77777777" w:rsidR="00AC3F88" w:rsidRPr="00932025" w:rsidRDefault="00AC3F88" w:rsidP="005E3DA5">
            <w:pPr>
              <w:spacing w:after="0"/>
              <w:ind w:left="279" w:firstLine="28"/>
              <w:rPr>
                <w:color w:val="FF0000"/>
                <w:sz w:val="20"/>
                <w:lang w:val="x-none"/>
              </w:rPr>
            </w:pPr>
            <w:r w:rsidRPr="00932025">
              <w:rPr>
                <w:color w:val="FF0000"/>
                <w:sz w:val="20"/>
                <w:lang w:val="x-none"/>
              </w:rPr>
              <w:t>end if</w:t>
            </w:r>
          </w:p>
          <w:p w14:paraId="3051BB56" w14:textId="77777777" w:rsidR="00AC3F88" w:rsidRPr="00AC3F88" w:rsidRDefault="00AC3F88" w:rsidP="005E3DA5">
            <w:pPr>
              <w:spacing w:after="0"/>
              <w:ind w:left="568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 xml:space="preserve">for </w:t>
            </w:r>
            <m:oMath>
              <m:r>
                <w:rPr>
                  <w:rFonts w:ascii="Cambria Math" w:hAnsi="Cambria Math"/>
                  <w:sz w:val="20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=1,…,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-1</m:t>
              </m:r>
            </m:oMath>
          </w:p>
          <w:p w14:paraId="4A8CA603" w14:textId="77777777" w:rsidR="00AC3F88" w:rsidRPr="00AC3F88" w:rsidRDefault="00AC3F88" w:rsidP="005E3DA5">
            <w:pPr>
              <w:spacing w:after="0"/>
              <w:ind w:left="851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 xml:space="preserve">Find the largest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x-none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sz w:val="20"/>
                  <w:lang w:val="x-none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x-none"/>
                    </w:rPr>
                    <m:t>-1-f,…,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sz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 w:val="20"/>
                          <w:lang w:val="x-none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x-none"/>
                    </w:rPr>
                    <m:t>T-1-f</m:t>
                  </m:r>
                </m:e>
              </m:d>
            </m:oMath>
            <w:r w:rsidRPr="00AC3F88">
              <w:rPr>
                <w:sz w:val="20"/>
                <w:lang w:val="x-none"/>
              </w:rPr>
              <w:t xml:space="preserve"> in Table 5.2.2.2.5-4 such that</w:t>
            </w:r>
          </w:p>
          <w:p w14:paraId="10C99DC8" w14:textId="77777777" w:rsidR="00AC3F88" w:rsidRPr="00AC3F88" w:rsidRDefault="00AC3F88" w:rsidP="005E3DA5">
            <w:pPr>
              <w:spacing w:after="0"/>
              <w:ind w:left="851" w:hanging="284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1,6,l</m:t>
                  </m:r>
                </m:sub>
              </m:sSub>
              <m:r>
                <w:rPr>
                  <w:rFonts w:ascii="Cambria Math" w:hAnsi="Cambria Math"/>
                  <w:sz w:val="20"/>
                  <w:lang w:val="x-none"/>
                </w:rPr>
                <m:t xml:space="preserve"> 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f-1</m:t>
                  </m:r>
                </m:sub>
              </m:sSub>
              <m:r>
                <w:rPr>
                  <w:rFonts w:ascii="Cambria Math" w:hAnsi="Cambria Math"/>
                  <w:sz w:val="20"/>
                  <w:lang w:val="x-none"/>
                </w:rPr>
                <m:t>≥C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sz w:val="20"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sz w:val="20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sz w:val="20"/>
                          <w:lang w:val="x-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sz w:val="20"/>
                          <w:lang w:val="x-none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x-none"/>
                    </w:rPr>
                    <m:t>-f</m:t>
                  </m:r>
                </m:e>
              </m:d>
            </m:oMath>
            <w:r w:rsidRPr="00AC3F88">
              <w:rPr>
                <w:sz w:val="20"/>
              </w:rPr>
              <w:t xml:space="preserve"> </w:t>
            </w:r>
          </w:p>
          <w:p w14:paraId="21B6A938" w14:textId="77777777" w:rsidR="00AC3F88" w:rsidRPr="00AC3F88" w:rsidRDefault="00AC3F88" w:rsidP="005E3DA5">
            <w:pPr>
              <w:spacing w:after="0"/>
              <w:ind w:left="851" w:hanging="284"/>
              <w:rPr>
                <w:i/>
                <w:sz w:val="20"/>
                <w:lang w:val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  <w:lang w:val="x-none"/>
                </w:rPr>
                <m:t>=C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sz w:val="20"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sz w:val="20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sz w:val="20"/>
                          <w:lang w:val="x-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sz w:val="20"/>
                          <w:lang w:val="x-none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υ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x-none"/>
                    </w:rPr>
                    <m:t>-f</m:t>
                  </m:r>
                </m:e>
              </m:d>
            </m:oMath>
            <w:r w:rsidRPr="00AC3F88">
              <w:rPr>
                <w:i/>
                <w:sz w:val="20"/>
                <w:lang w:val="x-none"/>
              </w:rPr>
              <w:t xml:space="preserve"> </w:t>
            </w:r>
          </w:p>
          <w:p w14:paraId="77869F95" w14:textId="77777777" w:rsidR="00AC3F88" w:rsidRPr="00AC3F88" w:rsidRDefault="00AC3F88" w:rsidP="005E3DA5">
            <w:pPr>
              <w:spacing w:after="0"/>
              <w:ind w:left="851" w:hanging="284"/>
              <w:rPr>
                <w:i/>
                <w:sz w:val="20"/>
                <w:lang w:val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0"/>
                  <w:lang w:val="x-non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f-1</m:t>
                  </m:r>
                </m:sub>
              </m:sSub>
              <m:r>
                <w:rPr>
                  <w:rFonts w:ascii="Cambria Math" w:hAnsi="Cambria Math"/>
                  <w:sz w:val="20"/>
                  <w:lang w:val="x-non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f</m:t>
                  </m:r>
                </m:sub>
              </m:sSub>
            </m:oMath>
            <w:r w:rsidRPr="00AC3F88">
              <w:rPr>
                <w:i/>
                <w:sz w:val="20"/>
                <w:lang w:val="x-none"/>
              </w:rPr>
              <w:t xml:space="preserve"> </w:t>
            </w:r>
          </w:p>
          <w:p w14:paraId="02A519F5" w14:textId="77777777" w:rsidR="00AC3F88" w:rsidRPr="00AC3F88" w:rsidRDefault="00AC3F88" w:rsidP="005E3DA5">
            <w:pPr>
              <w:spacing w:after="0"/>
              <w:ind w:left="851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lang w:val="x-none"/>
                </w:rPr>
                <m:t>≤19</m:t>
              </m:r>
            </m:oMath>
          </w:p>
          <w:p w14:paraId="12E1852D" w14:textId="77777777" w:rsidR="00AC3F88" w:rsidRPr="00AC3F88" w:rsidRDefault="00AC3F88" w:rsidP="005E3DA5">
            <w:pPr>
              <w:spacing w:after="0"/>
              <w:ind w:left="1135" w:hanging="284"/>
              <w:rPr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-1-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*</m:t>
                  </m:r>
                </m:sup>
              </m:sSup>
            </m:oMath>
            <w:r w:rsidRPr="00AC3F88">
              <w:rPr>
                <w:sz w:val="20"/>
              </w:rPr>
              <w:t xml:space="preserve"> </w:t>
            </w:r>
          </w:p>
          <w:p w14:paraId="70BED987" w14:textId="77777777" w:rsidR="00AC3F88" w:rsidRPr="00AC3F88" w:rsidRDefault="00AC3F88" w:rsidP="005E3DA5">
            <w:pPr>
              <w:spacing w:after="0"/>
              <w:ind w:left="851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>else</w:t>
            </w:r>
          </w:p>
          <w:p w14:paraId="64ABFA24" w14:textId="77777777" w:rsidR="00AC3F88" w:rsidRPr="00AC3F88" w:rsidRDefault="00AC3F88" w:rsidP="005E3DA5">
            <w:pPr>
              <w:spacing w:after="0"/>
              <w:ind w:left="1135" w:hanging="284"/>
              <w:rPr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-1-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*</m:t>
                  </m:r>
                </m:sup>
              </m:sSup>
            </m:oMath>
            <w:r w:rsidRPr="00AC3F88">
              <w:rPr>
                <w:sz w:val="20"/>
              </w:rPr>
              <w:t xml:space="preserve"> </w:t>
            </w:r>
          </w:p>
          <w:p w14:paraId="34A818B6" w14:textId="77777777" w:rsidR="00AC3F88" w:rsidRPr="00AC3F88" w:rsidRDefault="00AC3F88" w:rsidP="005E3DA5">
            <w:pPr>
              <w:spacing w:after="0"/>
              <w:ind w:left="1135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lang w:val="x-none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initial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-1</m:t>
              </m:r>
            </m:oMath>
          </w:p>
          <w:p w14:paraId="2FC8CB98" w14:textId="77777777" w:rsidR="00AC3F88" w:rsidRPr="00AC3F88" w:rsidRDefault="00AC3F88" w:rsidP="005E3DA5">
            <w:pPr>
              <w:spacing w:after="0"/>
              <w:ind w:left="1418" w:hanging="284"/>
              <w:rPr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sup>
              </m:sSubSup>
            </m:oMath>
            <w:r w:rsidRPr="00AC3F88">
              <w:rPr>
                <w:sz w:val="20"/>
              </w:rPr>
              <w:t xml:space="preserve"> </w:t>
            </w:r>
          </w:p>
          <w:p w14:paraId="45375904" w14:textId="77777777" w:rsidR="00AC3F88" w:rsidRPr="00AC3F88" w:rsidRDefault="00AC3F88" w:rsidP="005E3DA5">
            <w:pPr>
              <w:spacing w:after="0"/>
              <w:ind w:left="1135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 xml:space="preserve">else </w:t>
            </w:r>
          </w:p>
          <w:p w14:paraId="775EBD46" w14:textId="77777777" w:rsidR="00AC3F88" w:rsidRPr="00AC3F88" w:rsidRDefault="00AC3F88" w:rsidP="005E3DA5">
            <w:pPr>
              <w:spacing w:after="0"/>
              <w:ind w:left="1418" w:hanging="284"/>
              <w:rPr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+(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AC3F88">
              <w:rPr>
                <w:sz w:val="20"/>
              </w:rPr>
              <w:t xml:space="preserve"> </w:t>
            </w:r>
          </w:p>
          <w:p w14:paraId="089029EF" w14:textId="77777777" w:rsidR="00AC3F88" w:rsidRPr="00AC3F88" w:rsidRDefault="00AC3F88" w:rsidP="005E3DA5">
            <w:pPr>
              <w:spacing w:after="0"/>
              <w:ind w:left="1135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>end if</w:t>
            </w:r>
          </w:p>
          <w:p w14:paraId="6C838F20" w14:textId="69858180" w:rsidR="00AC3F88" w:rsidRPr="00932025" w:rsidRDefault="00AC3F88" w:rsidP="00932025">
            <w:pPr>
              <w:spacing w:after="0"/>
              <w:ind w:left="851" w:hanging="284"/>
              <w:rPr>
                <w:sz w:val="20"/>
                <w:lang w:val="x-none"/>
              </w:rPr>
            </w:pPr>
            <w:r w:rsidRPr="00AC3F88">
              <w:rPr>
                <w:sz w:val="20"/>
                <w:lang w:val="x-none"/>
              </w:rPr>
              <w:t>end if</w:t>
            </w:r>
          </w:p>
        </w:tc>
        <w:tc>
          <w:tcPr>
            <w:tcW w:w="1800" w:type="dxa"/>
          </w:tcPr>
          <w:p w14:paraId="0E16BF94" w14:textId="77777777" w:rsidR="00AC3F88" w:rsidRPr="00AC3F88" w:rsidRDefault="00AC3F88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AC3F88">
              <w:rPr>
                <w:rFonts w:eastAsia="SimSun" w:cs="Arial"/>
                <w:bCs/>
                <w:sz w:val="20"/>
                <w:szCs w:val="20"/>
                <w:lang w:eastAsia="ja-JP"/>
              </w:rPr>
              <w:t>LGE</w:t>
            </w:r>
          </w:p>
        </w:tc>
      </w:tr>
      <w:tr w:rsidR="001C57BB" w:rsidRPr="00AC3F88" w14:paraId="7F45C3B3" w14:textId="77777777" w:rsidTr="00FD4094">
        <w:tc>
          <w:tcPr>
            <w:tcW w:w="2515" w:type="dxa"/>
            <w:vMerge w:val="restart"/>
          </w:tcPr>
          <w:p w14:paraId="177BA9B1" w14:textId="55933937" w:rsidR="001C57BB" w:rsidRDefault="001C57BB" w:rsidP="00A96AC5">
            <w:pPr>
              <w:pStyle w:val="BodyText"/>
              <w:jc w:val="lef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H.</w:t>
            </w:r>
            <w:r w:rsidRPr="00AC3F88">
              <w:rPr>
                <w:rFonts w:eastAsia="SimSun"/>
                <w:sz w:val="20"/>
                <w:szCs w:val="20"/>
              </w:rPr>
              <w:t xml:space="preserve">4: </w:t>
            </w:r>
            <w:r>
              <w:rPr>
                <w:rFonts w:eastAsia="SimSun"/>
                <w:sz w:val="20"/>
                <w:szCs w:val="20"/>
              </w:rPr>
              <w:t>‘</w:t>
            </w:r>
            <w:r w:rsidRPr="00AC3F88">
              <w:rPr>
                <w:rFonts w:eastAsia="SimSun"/>
                <w:sz w:val="20"/>
                <w:szCs w:val="20"/>
              </w:rPr>
              <w:t>PMI format indicator</w:t>
            </w:r>
            <w:r>
              <w:rPr>
                <w:rFonts w:eastAsia="SimSun"/>
                <w:sz w:val="20"/>
                <w:szCs w:val="20"/>
              </w:rPr>
              <w:t>’ (wideband vs. subband) for eType-II CSI (including port selection)</w:t>
            </w:r>
          </w:p>
          <w:p w14:paraId="0381E81C" w14:textId="288FC903" w:rsidR="001C57BB" w:rsidRPr="00AC3F88" w:rsidRDefault="001C57BB" w:rsidP="00FC5B34">
            <w:pPr>
              <w:pStyle w:val="BodyText"/>
              <w:jc w:val="lef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Issue: While eType-II includes frequency selective PMI, it is neither wideband nor subband due to DFT-based compression</w:t>
            </w:r>
            <w:r w:rsidR="007938EA">
              <w:rPr>
                <w:rFonts w:eastAsia="SimSun"/>
                <w:sz w:val="20"/>
                <w:szCs w:val="20"/>
              </w:rPr>
              <w:t>. It is a single reported PMI indicating a recommended precoder for each frequency unit</w:t>
            </w:r>
          </w:p>
        </w:tc>
        <w:tc>
          <w:tcPr>
            <w:tcW w:w="5310" w:type="dxa"/>
          </w:tcPr>
          <w:p w14:paraId="29B221A9" w14:textId="40169E6A" w:rsidR="001C57BB" w:rsidRPr="00932025" w:rsidRDefault="001C57BB" w:rsidP="00DD53BD">
            <w:pPr>
              <w:pStyle w:val="BodyText"/>
              <w:rPr>
                <w:rFonts w:eastAsia="SimSun"/>
                <w:sz w:val="20"/>
                <w:szCs w:val="20"/>
              </w:rPr>
            </w:pPr>
            <w:r>
              <w:rPr>
                <w:rFonts w:eastAsia="Microsoft YaHei"/>
                <w:sz w:val="20"/>
                <w:szCs w:val="20"/>
              </w:rPr>
              <w:t xml:space="preserve">Alt1. </w:t>
            </w:r>
            <w:r w:rsidRPr="00932025">
              <w:rPr>
                <w:rFonts w:eastAsia="Microsoft YaHei"/>
                <w:sz w:val="20"/>
                <w:szCs w:val="20"/>
              </w:rPr>
              <w:t>For eType-II CSI and eType-II port selection CSI, UE shall expect</w:t>
            </w:r>
            <w:r>
              <w:rPr>
                <w:rFonts w:eastAsia="Microsoft YaHei"/>
                <w:sz w:val="20"/>
                <w:szCs w:val="20"/>
              </w:rPr>
              <w:t xml:space="preserve"> </w:t>
            </w:r>
            <w:r w:rsidRPr="00932025">
              <w:rPr>
                <w:bCs/>
                <w:iCs/>
                <w:sz w:val="20"/>
                <w:szCs w:val="20"/>
                <w:lang w:val="en-US"/>
              </w:rPr>
              <w:t>pmi-FormatIndicator</w:t>
            </w:r>
            <w:r w:rsidRPr="00932025">
              <w:rPr>
                <w:rFonts w:eastAsia="Microsoft YaHei"/>
                <w:sz w:val="20"/>
                <w:szCs w:val="20"/>
              </w:rPr>
              <w:t xml:space="preserve"> to be configured </w:t>
            </w:r>
            <w:r>
              <w:rPr>
                <w:rFonts w:eastAsia="Microsoft YaHei"/>
                <w:sz w:val="20"/>
                <w:szCs w:val="20"/>
              </w:rPr>
              <w:t>as ‘widebandPMI’</w:t>
            </w:r>
          </w:p>
        </w:tc>
        <w:tc>
          <w:tcPr>
            <w:tcW w:w="1800" w:type="dxa"/>
          </w:tcPr>
          <w:p w14:paraId="31C21FAB" w14:textId="77777777" w:rsidR="001C57BB" w:rsidRPr="00AC3F88" w:rsidRDefault="001C57BB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AC3F88">
              <w:rPr>
                <w:rFonts w:eastAsia="SimSun" w:cs="Arial"/>
                <w:bCs/>
                <w:sz w:val="20"/>
                <w:szCs w:val="20"/>
                <w:lang w:eastAsia="ja-JP"/>
              </w:rPr>
              <w:t>ZTE</w:t>
            </w:r>
          </w:p>
        </w:tc>
      </w:tr>
      <w:tr w:rsidR="001C57BB" w:rsidRPr="00AC3F88" w14:paraId="159644BF" w14:textId="77777777" w:rsidTr="00FD4094">
        <w:trPr>
          <w:trHeight w:val="816"/>
        </w:trPr>
        <w:tc>
          <w:tcPr>
            <w:tcW w:w="2515" w:type="dxa"/>
            <w:vMerge/>
          </w:tcPr>
          <w:p w14:paraId="3271AF67" w14:textId="77777777" w:rsidR="001C57BB" w:rsidRPr="00AC3F88" w:rsidRDefault="001C57BB" w:rsidP="00693717">
            <w:pPr>
              <w:pStyle w:val="BodyText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7C81BA" w14:textId="77777777" w:rsidR="001C57BB" w:rsidRDefault="001C57BB" w:rsidP="001C57BB">
            <w:pPr>
              <w:pStyle w:val="BodyText"/>
              <w:spacing w:after="0"/>
              <w:rPr>
                <w:rFonts w:eastAsia="Microsoft YaHei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 xml:space="preserve">Alt2. </w:t>
            </w:r>
            <w:r w:rsidRPr="00932025">
              <w:rPr>
                <w:rFonts w:eastAsia="Microsoft YaHei"/>
                <w:sz w:val="20"/>
                <w:szCs w:val="20"/>
              </w:rPr>
              <w:t>For eType-II CSI and eType-II port selection CSI, UE shall expect</w:t>
            </w:r>
            <w:r>
              <w:rPr>
                <w:rFonts w:eastAsia="Microsoft YaHei"/>
                <w:sz w:val="20"/>
                <w:szCs w:val="20"/>
              </w:rPr>
              <w:t xml:space="preserve"> </w:t>
            </w:r>
            <w:r w:rsidRPr="00932025">
              <w:rPr>
                <w:bCs/>
                <w:iCs/>
                <w:sz w:val="20"/>
                <w:szCs w:val="20"/>
                <w:lang w:val="en-US"/>
              </w:rPr>
              <w:t>pmi-FormatIndicator</w:t>
            </w:r>
            <w:r w:rsidRPr="00932025">
              <w:rPr>
                <w:rFonts w:eastAsia="Microsoft YaHei"/>
                <w:sz w:val="20"/>
                <w:szCs w:val="20"/>
              </w:rPr>
              <w:t xml:space="preserve"> to be configured </w:t>
            </w:r>
            <w:r>
              <w:rPr>
                <w:rFonts w:eastAsia="Microsoft YaHei"/>
                <w:sz w:val="20"/>
                <w:szCs w:val="20"/>
              </w:rPr>
              <w:t>as ‘</w:t>
            </w:r>
            <w:r>
              <w:rPr>
                <w:rFonts w:eastAsia="Microsoft YaHei"/>
                <w:sz w:val="20"/>
                <w:szCs w:val="20"/>
              </w:rPr>
              <w:t>subbandPMI’</w:t>
            </w:r>
          </w:p>
          <w:p w14:paraId="4E62C22E" w14:textId="1A4F3E02" w:rsidR="001C57BB" w:rsidRPr="00FA0E53" w:rsidRDefault="001C57BB" w:rsidP="001C57BB">
            <w:pPr>
              <w:pStyle w:val="BodyText"/>
              <w:numPr>
                <w:ilvl w:val="0"/>
                <w:numId w:val="34"/>
              </w:numPr>
              <w:spacing w:after="0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Motivation is to emphasize that eType-II only supports frequency-selective PMI reporting</w:t>
            </w:r>
          </w:p>
        </w:tc>
        <w:tc>
          <w:tcPr>
            <w:tcW w:w="1800" w:type="dxa"/>
          </w:tcPr>
          <w:p w14:paraId="3DC04EA7" w14:textId="77777777" w:rsidR="001C57BB" w:rsidRPr="00AC3F88" w:rsidRDefault="001C57BB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AC3F88">
              <w:rPr>
                <w:rFonts w:eastAsia="SimSun" w:cs="Arial"/>
                <w:bCs/>
                <w:sz w:val="20"/>
                <w:szCs w:val="20"/>
                <w:lang w:eastAsia="ja-JP"/>
              </w:rPr>
              <w:t>Apple, Qualcomm</w:t>
            </w:r>
          </w:p>
        </w:tc>
      </w:tr>
      <w:tr w:rsidR="001C57BB" w:rsidRPr="00AC3F88" w14:paraId="0B645BF4" w14:textId="77777777" w:rsidTr="00FD4094">
        <w:trPr>
          <w:trHeight w:val="815"/>
        </w:trPr>
        <w:tc>
          <w:tcPr>
            <w:tcW w:w="2515" w:type="dxa"/>
            <w:vMerge/>
          </w:tcPr>
          <w:p w14:paraId="1DE510B0" w14:textId="77777777" w:rsidR="001C57BB" w:rsidRPr="00AC3F88" w:rsidRDefault="001C57BB" w:rsidP="00693717">
            <w:pPr>
              <w:pStyle w:val="BodyText"/>
              <w:jc w:val="lef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E1841E" w14:textId="77777777" w:rsidR="001C57BB" w:rsidRDefault="001C57BB" w:rsidP="007E1B38">
            <w:pPr>
              <w:pStyle w:val="BodyText"/>
              <w:spacing w:after="0"/>
              <w:jc w:val="left"/>
              <w:rPr>
                <w:rFonts w:eastAsia="Microsoft YaHei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 xml:space="preserve">Alt3. </w:t>
            </w:r>
            <w:r w:rsidRPr="00932025">
              <w:rPr>
                <w:rFonts w:eastAsia="Microsoft YaHei"/>
                <w:sz w:val="20"/>
                <w:szCs w:val="20"/>
              </w:rPr>
              <w:t>For eType-II CSI and eType-II port selection CSI</w:t>
            </w:r>
            <w:r>
              <w:rPr>
                <w:rFonts w:eastAsia="Microsoft YaHei"/>
                <w:sz w:val="20"/>
                <w:szCs w:val="20"/>
              </w:rPr>
              <w:t xml:space="preserve">, the parameter </w:t>
            </w:r>
            <w:r w:rsidRPr="00932025">
              <w:rPr>
                <w:bCs/>
                <w:iCs/>
                <w:sz w:val="20"/>
                <w:szCs w:val="20"/>
                <w:lang w:val="en-US"/>
              </w:rPr>
              <w:t>pmi-FormatIndicator</w:t>
            </w:r>
            <w:r w:rsidRPr="00932025">
              <w:rPr>
                <w:rFonts w:eastAsia="Microsoft YaHei"/>
                <w:sz w:val="20"/>
                <w:szCs w:val="20"/>
              </w:rPr>
              <w:t xml:space="preserve"> </w:t>
            </w:r>
            <w:r>
              <w:rPr>
                <w:rFonts w:eastAsia="Microsoft YaHei"/>
                <w:sz w:val="20"/>
                <w:szCs w:val="20"/>
              </w:rPr>
              <w:t>is not used/configured</w:t>
            </w:r>
          </w:p>
          <w:p w14:paraId="77BDF611" w14:textId="57DDC905" w:rsidR="001C57BB" w:rsidRDefault="001C57BB" w:rsidP="007E1B38">
            <w:pPr>
              <w:pStyle w:val="BodyText"/>
              <w:numPr>
                <w:ilvl w:val="0"/>
                <w:numId w:val="34"/>
              </w:numPr>
              <w:spacing w:after="0"/>
              <w:jc w:val="left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 xml:space="preserve">It is unclear why </w:t>
            </w:r>
            <w:r w:rsidRPr="00932025">
              <w:rPr>
                <w:bCs/>
                <w:iCs/>
                <w:sz w:val="20"/>
                <w:szCs w:val="20"/>
                <w:lang w:val="en-US"/>
              </w:rPr>
              <w:t>pmi-FormatIndicator</w:t>
            </w:r>
            <w:r w:rsidRPr="00932025">
              <w:rPr>
                <w:rFonts w:eastAsia="Microsoft YaHei"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en-US"/>
              </w:rPr>
              <w:t>is a relevant parameter for eType-II since the reporting is performed in a compressed domain</w:t>
            </w:r>
          </w:p>
        </w:tc>
        <w:tc>
          <w:tcPr>
            <w:tcW w:w="1800" w:type="dxa"/>
          </w:tcPr>
          <w:p w14:paraId="4D95EAFA" w14:textId="23155FCF" w:rsidR="001C57BB" w:rsidRPr="00AC3F88" w:rsidRDefault="00603D9D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>
              <w:rPr>
                <w:rFonts w:eastAsia="SimSun" w:cs="Arial"/>
                <w:bCs/>
                <w:sz w:val="20"/>
                <w:szCs w:val="20"/>
                <w:lang w:eastAsia="ja-JP"/>
              </w:rPr>
              <w:t>[FL]</w:t>
            </w:r>
            <w:bookmarkStart w:id="4" w:name="_GoBack"/>
            <w:bookmarkEnd w:id="4"/>
          </w:p>
        </w:tc>
      </w:tr>
    </w:tbl>
    <w:p w14:paraId="422A56CC" w14:textId="77777777" w:rsidR="00AC3F88" w:rsidRDefault="00AC3F88" w:rsidP="00AC3F88">
      <w:pPr>
        <w:pStyle w:val="Style1"/>
        <w:spacing w:after="60"/>
        <w:ind w:firstLine="0"/>
        <w:rPr>
          <w:lang w:val="en-US"/>
        </w:rPr>
      </w:pPr>
    </w:p>
    <w:p w14:paraId="7C1DA790" w14:textId="77777777" w:rsidR="003338C6" w:rsidRDefault="00D50D69" w:rsidP="00056CB7">
      <w:pPr>
        <w:pStyle w:val="Style1"/>
        <w:spacing w:after="60"/>
        <w:ind w:firstLine="450"/>
        <w:rPr>
          <w:lang w:val="en-US"/>
        </w:rPr>
      </w:pPr>
      <w:r>
        <w:rPr>
          <w:lang w:val="en-US"/>
        </w:rPr>
        <w:t xml:space="preserve">For the above issues, the following </w:t>
      </w:r>
      <w:r w:rsidR="003338C6">
        <w:rPr>
          <w:lang w:val="en-US"/>
        </w:rPr>
        <w:t>initial proposals are made.</w:t>
      </w:r>
    </w:p>
    <w:p w14:paraId="081EE96F" w14:textId="77777777" w:rsidR="003338C6" w:rsidRDefault="003338C6" w:rsidP="003338C6">
      <w:pPr>
        <w:pStyle w:val="Style1"/>
        <w:spacing w:after="60"/>
        <w:ind w:firstLine="0"/>
        <w:rPr>
          <w:lang w:val="en-US"/>
        </w:rPr>
      </w:pPr>
    </w:p>
    <w:p w14:paraId="0A9A53CA" w14:textId="636842A1" w:rsidR="003E4DBA" w:rsidRPr="008C16FF" w:rsidRDefault="003338C6" w:rsidP="003338C6">
      <w:pPr>
        <w:pStyle w:val="Style1"/>
        <w:spacing w:after="60"/>
        <w:ind w:firstLine="0"/>
        <w:rPr>
          <w:color w:val="3333FF"/>
          <w:lang w:val="en-US"/>
        </w:rPr>
      </w:pPr>
      <w:r w:rsidRPr="008C16FF">
        <w:rPr>
          <w:b/>
          <w:color w:val="3333FF"/>
          <w:u w:val="single"/>
          <w:lang w:val="en-US"/>
        </w:rPr>
        <w:t>Initial proposals</w:t>
      </w:r>
      <w:r w:rsidRPr="008C16FF">
        <w:rPr>
          <w:color w:val="3333FF"/>
          <w:lang w:val="en-US"/>
        </w:rPr>
        <w:t>:</w:t>
      </w:r>
      <w:r w:rsidR="00007A88" w:rsidRPr="008C16FF">
        <w:rPr>
          <w:color w:val="3333FF"/>
          <w:lang w:val="en-US"/>
        </w:rPr>
        <w:t xml:space="preserve"> </w:t>
      </w:r>
    </w:p>
    <w:p w14:paraId="7D386E94" w14:textId="55F4D86B" w:rsidR="00F27612" w:rsidRPr="008C16FF" w:rsidRDefault="003E4DBA" w:rsidP="003E4DBA">
      <w:pPr>
        <w:pStyle w:val="Style1"/>
        <w:numPr>
          <w:ilvl w:val="0"/>
          <w:numId w:val="35"/>
        </w:numPr>
        <w:spacing w:after="60"/>
        <w:rPr>
          <w:color w:val="3333FF"/>
          <w:lang w:val="en-US"/>
        </w:rPr>
      </w:pPr>
      <w:r w:rsidRPr="008C16FF">
        <w:rPr>
          <w:color w:val="3333FF"/>
          <w:lang w:val="en-US"/>
        </w:rPr>
        <w:lastRenderedPageBreak/>
        <w:t>Issue H.1:</w:t>
      </w:r>
      <w:r w:rsidR="003F1FCD" w:rsidRPr="008C16FF">
        <w:rPr>
          <w:color w:val="3333FF"/>
          <w:lang w:val="en-US"/>
        </w:rPr>
        <w:t xml:space="preserve"> Unclear UE behavior when the UE is configured with eType-II and </w:t>
      </w:r>
      <w:r w:rsidR="003F1FCD" w:rsidRPr="008C16FF">
        <w:rPr>
          <w:color w:val="3333FF"/>
        </w:rPr>
        <w:t>N</w:t>
      </w:r>
      <w:r w:rsidR="003F1FCD" w:rsidRPr="008C16FF">
        <w:rPr>
          <w:color w:val="3333FF"/>
          <w:vertAlign w:val="subscript"/>
        </w:rPr>
        <w:t>PRB</w:t>
      </w:r>
      <w:r w:rsidR="003F1FCD" w:rsidRPr="008C16FF">
        <w:rPr>
          <w:color w:val="3333FF"/>
        </w:rPr>
        <w:t xml:space="preserve"> &lt; 24</w:t>
      </w:r>
      <w:r w:rsidR="00007A88" w:rsidRPr="008C16FF">
        <w:rPr>
          <w:color w:val="3333FF"/>
        </w:rPr>
        <w:t xml:space="preserve"> should be resolved. RAN1 needs to</w:t>
      </w:r>
      <w:r w:rsidR="00D50D69" w:rsidRPr="008C16FF">
        <w:rPr>
          <w:color w:val="3333FF"/>
        </w:rPr>
        <w:t xml:space="preserve"> select a solution</w:t>
      </w:r>
      <w:r w:rsidR="00007A88" w:rsidRPr="008C16FF">
        <w:rPr>
          <w:color w:val="3333FF"/>
        </w:rPr>
        <w:t>.</w:t>
      </w:r>
    </w:p>
    <w:p w14:paraId="33AF2420" w14:textId="6D82298B" w:rsidR="003E4DBA" w:rsidRPr="008C16FF" w:rsidRDefault="003E4DBA" w:rsidP="003E4DBA">
      <w:pPr>
        <w:pStyle w:val="Style1"/>
        <w:numPr>
          <w:ilvl w:val="0"/>
          <w:numId w:val="35"/>
        </w:numPr>
        <w:spacing w:after="60"/>
        <w:rPr>
          <w:color w:val="3333FF"/>
          <w:lang w:val="en-US"/>
        </w:rPr>
      </w:pPr>
      <w:r w:rsidRPr="008C16FF">
        <w:rPr>
          <w:color w:val="3333FF"/>
          <w:lang w:val="en-US"/>
        </w:rPr>
        <w:t>Issue H.2:</w:t>
      </w:r>
      <w:r w:rsidR="003F1FCD" w:rsidRPr="008C16FF">
        <w:rPr>
          <w:color w:val="3333FF"/>
          <w:lang w:val="en-US"/>
        </w:rPr>
        <w:t xml:space="preserve"> </w:t>
      </w:r>
      <w:r w:rsidR="00007A88" w:rsidRPr="008C16FF">
        <w:rPr>
          <w:color w:val="3333FF"/>
          <w:lang w:val="en-US"/>
        </w:rPr>
        <w:t xml:space="preserve">Assess if per-layer bitwidth ambiguity </w:t>
      </w:r>
      <w:r w:rsidR="00007A88" w:rsidRPr="008C16FF">
        <w:rPr>
          <w:rFonts w:eastAsia="SimSun"/>
          <w:color w:val="3333FF"/>
        </w:rPr>
        <w:t xml:space="preserve">of </w:t>
      </w:r>
      <m:oMath>
        <m:sSub>
          <m:sSubPr>
            <m:ctrlPr>
              <w:rPr>
                <w:rFonts w:ascii="Cambria Math" w:eastAsiaTheme="minorHAnsi" w:hAnsi="Cambria Math"/>
                <w:color w:val="3333FF"/>
              </w:rPr>
            </m:ctrlPr>
          </m:sSubPr>
          <m:e>
            <m:r>
              <w:rPr>
                <w:rFonts w:ascii="Cambria Math" w:hAnsi="Cambria Math"/>
                <w:color w:val="3333FF"/>
              </w:rPr>
              <m:t>{i</m:t>
            </m:r>
          </m:e>
          <m:sub>
            <m:r>
              <w:rPr>
                <w:rFonts w:ascii="Cambria Math" w:hAnsi="Cambria Math"/>
                <w:color w:val="3333FF"/>
              </w:rPr>
              <m:t>1,7,l</m:t>
            </m:r>
          </m:sub>
        </m:sSub>
        <m:r>
          <w:rPr>
            <w:rFonts w:ascii="Cambria Math" w:hAnsi="Cambria Math"/>
            <w:color w:val="3333FF"/>
          </w:rPr>
          <m:t>}</m:t>
        </m:r>
      </m:oMath>
      <w:r w:rsidR="00007A88" w:rsidRPr="008C16FF">
        <w:rPr>
          <w:color w:val="3333FF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3333FF"/>
              </w:rPr>
            </m:ctrlPr>
          </m:sSubPr>
          <m:e>
            <m:r>
              <w:rPr>
                <w:rFonts w:ascii="Cambria Math" w:hAnsi="Cambria Math"/>
                <w:color w:val="3333FF"/>
              </w:rPr>
              <m:t>{i</m:t>
            </m:r>
          </m:e>
          <m:sub>
            <m:r>
              <w:rPr>
                <w:rFonts w:ascii="Cambria Math" w:hAnsi="Cambria Math"/>
                <w:color w:val="3333FF"/>
              </w:rPr>
              <m:t>2,4,l</m:t>
            </m:r>
          </m:sub>
        </m:sSub>
        <m:r>
          <w:rPr>
            <w:rFonts w:ascii="Cambria Math" w:hAnsi="Cambria Math"/>
            <w:color w:val="3333FF"/>
          </w:rPr>
          <m:t>}</m:t>
        </m:r>
      </m:oMath>
      <w:r w:rsidR="00007A88" w:rsidRPr="008C16FF">
        <w:rPr>
          <w:color w:val="3333FF"/>
        </w:rPr>
        <w:t xml:space="preserve"> and </w:t>
      </w:r>
      <m:oMath>
        <m:sSub>
          <m:sSubPr>
            <m:ctrlPr>
              <w:rPr>
                <w:rFonts w:ascii="Cambria Math" w:eastAsiaTheme="minorHAnsi" w:hAnsi="Cambria Math"/>
                <w:color w:val="3333FF"/>
              </w:rPr>
            </m:ctrlPr>
          </m:sSubPr>
          <m:e>
            <m:r>
              <w:rPr>
                <w:rFonts w:ascii="Cambria Math" w:hAnsi="Cambria Math"/>
                <w:color w:val="3333FF"/>
              </w:rPr>
              <m:t>{i</m:t>
            </m:r>
          </m:e>
          <m:sub>
            <m:r>
              <w:rPr>
                <w:rFonts w:ascii="Cambria Math" w:hAnsi="Cambria Math"/>
                <w:color w:val="3333FF"/>
              </w:rPr>
              <m:t>2,5,l</m:t>
            </m:r>
          </m:sub>
        </m:sSub>
        <m:r>
          <w:rPr>
            <w:rFonts w:ascii="Cambria Math" w:hAnsi="Cambria Math"/>
            <w:color w:val="3333FF"/>
          </w:rPr>
          <m:t>}</m:t>
        </m:r>
      </m:oMath>
      <w:r w:rsidR="00007A88" w:rsidRPr="008C16FF">
        <w:rPr>
          <w:color w:val="3333FF"/>
        </w:rPr>
        <w:t xml:space="preserve"> </w:t>
      </w:r>
      <w:r w:rsidR="00007A88" w:rsidRPr="008C16FF">
        <w:rPr>
          <w:color w:val="3333FF"/>
          <w:lang w:val="en-US"/>
        </w:rPr>
        <w:t xml:space="preserve">will lead to ambiguity in UE procedure (including UCI multiplexing and bit processing). If so, discuss if the TP from Samsung needs to be refined. </w:t>
      </w:r>
    </w:p>
    <w:p w14:paraId="3DEC2592" w14:textId="0FA80782" w:rsidR="003E4DBA" w:rsidRPr="008C16FF" w:rsidRDefault="003E4DBA" w:rsidP="003E4DBA">
      <w:pPr>
        <w:pStyle w:val="Style1"/>
        <w:numPr>
          <w:ilvl w:val="0"/>
          <w:numId w:val="35"/>
        </w:numPr>
        <w:spacing w:after="60"/>
        <w:rPr>
          <w:color w:val="3333FF"/>
          <w:lang w:val="en-US"/>
        </w:rPr>
      </w:pPr>
      <w:r w:rsidRPr="008C16FF">
        <w:rPr>
          <w:color w:val="3333FF"/>
          <w:lang w:val="en-US"/>
        </w:rPr>
        <w:t>Issue H.3:</w:t>
      </w:r>
      <w:r w:rsidR="00D50D69" w:rsidRPr="008C16FF">
        <w:rPr>
          <w:color w:val="3333FF"/>
          <w:lang w:val="en-US"/>
        </w:rPr>
        <w:t xml:space="preserve"> Assess if negative value of </w:t>
      </w:r>
      <m:oMath>
        <m:sSubSup>
          <m:sSubSupPr>
            <m:ctrlPr>
              <w:rPr>
                <w:rFonts w:ascii="Cambria Math" w:hAnsi="Cambria Math"/>
                <w:color w:val="3333FF"/>
              </w:rPr>
            </m:ctrlPr>
          </m:sSubSupPr>
          <m:e>
            <m:r>
              <w:rPr>
                <w:rFonts w:ascii="Cambria Math" w:hAnsi="Cambria Math"/>
                <w:color w:val="3333FF"/>
              </w:rPr>
              <m:t>n</m:t>
            </m:r>
          </m:e>
          <m:sub>
            <m:r>
              <w:rPr>
                <w:rFonts w:ascii="Cambria Math" w:hAnsi="Cambria Math"/>
                <w:color w:val="3333FF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3333FF"/>
              </w:rPr>
              <m:t>(</m:t>
            </m:r>
            <m:r>
              <w:rPr>
                <w:rFonts w:ascii="Cambria Math" w:hAnsi="Cambria Math"/>
                <w:color w:val="3333FF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color w:val="3333FF"/>
              </w:rPr>
              <m:t>)</m:t>
            </m:r>
          </m:sup>
        </m:sSubSup>
      </m:oMath>
      <w:r w:rsidR="00D50D69" w:rsidRPr="008C16FF">
        <w:rPr>
          <w:color w:val="3333FF"/>
        </w:rPr>
        <w:t xml:space="preserve">when </w:t>
      </w:r>
      <m:oMath>
        <m:sSub>
          <m:sSubPr>
            <m:ctrlPr>
              <w:rPr>
                <w:rFonts w:ascii="Cambria Math" w:hAnsi="Cambria Math"/>
                <w:i/>
                <w:color w:val="3333FF"/>
              </w:rPr>
            </m:ctrlPr>
          </m:sSubPr>
          <m:e>
            <m:r>
              <w:rPr>
                <w:rFonts w:ascii="Cambria Math" w:hAnsi="Cambria Math"/>
                <w:color w:val="3333FF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3333FF"/>
                <w:lang w:eastAsia="en-GB"/>
              </w:rPr>
              <m:t>3</m:t>
            </m:r>
          </m:sub>
        </m:sSub>
        <m:r>
          <w:rPr>
            <w:rFonts w:ascii="Cambria Math" w:hAnsi="Cambria Math"/>
            <w:color w:val="3333FF"/>
            <w:lang w:eastAsia="en-GB"/>
          </w:rPr>
          <m:t>&gt;19</m:t>
        </m:r>
      </m:oMath>
      <w:r w:rsidR="00D50D69" w:rsidRPr="008C16FF">
        <w:rPr>
          <w:color w:val="3333FF"/>
          <w:lang w:eastAsia="en-GB"/>
        </w:rPr>
        <w:t xml:space="preserve"> </w:t>
      </w:r>
      <w:r w:rsidR="00D50D69" w:rsidRPr="008C16FF">
        <w:rPr>
          <w:color w:val="3333FF"/>
          <w:lang w:val="en-US"/>
        </w:rPr>
        <w:t>is indeed an issue. If so, discuss if the proposed scheme (TP included) from LGE needs to be refined.</w:t>
      </w:r>
    </w:p>
    <w:p w14:paraId="67834703" w14:textId="5D80DC9B" w:rsidR="003E4DBA" w:rsidRPr="008C16FF" w:rsidRDefault="003E4DBA" w:rsidP="003E4DBA">
      <w:pPr>
        <w:pStyle w:val="Style1"/>
        <w:numPr>
          <w:ilvl w:val="0"/>
          <w:numId w:val="35"/>
        </w:numPr>
        <w:spacing w:after="60"/>
        <w:rPr>
          <w:color w:val="3333FF"/>
          <w:lang w:val="en-US"/>
        </w:rPr>
      </w:pPr>
      <w:r w:rsidRPr="008C16FF">
        <w:rPr>
          <w:color w:val="3333FF"/>
          <w:lang w:val="en-US"/>
        </w:rPr>
        <w:t>Issue H.4:</w:t>
      </w:r>
      <w:r w:rsidR="007E1B38" w:rsidRPr="008C16FF">
        <w:rPr>
          <w:color w:val="3333FF"/>
          <w:lang w:val="en-US"/>
        </w:rPr>
        <w:t xml:space="preserve"> Since, strictly speaking, eType-II PMI reporting is defined in transformed domain, discuss the relevance of </w:t>
      </w:r>
      <w:r w:rsidR="005236EF" w:rsidRPr="008C16FF">
        <w:rPr>
          <w:bCs/>
          <w:iCs/>
          <w:color w:val="3333FF"/>
          <w:lang w:val="en-US"/>
        </w:rPr>
        <w:t>pmi-FormatIndicator</w:t>
      </w:r>
      <w:r w:rsidR="005236EF" w:rsidRPr="008C16FF">
        <w:rPr>
          <w:bCs/>
          <w:iCs/>
          <w:color w:val="3333FF"/>
          <w:lang w:val="en-US"/>
        </w:rPr>
        <w:t xml:space="preserve"> and decide how to resolve the ambiguity</w:t>
      </w:r>
      <w:r w:rsidR="003338C6" w:rsidRPr="008C16FF">
        <w:rPr>
          <w:bCs/>
          <w:iCs/>
          <w:color w:val="3333FF"/>
          <w:lang w:val="en-US"/>
        </w:rPr>
        <w:t>.</w:t>
      </w:r>
      <w:r w:rsidR="007E1B38" w:rsidRPr="008C16FF">
        <w:rPr>
          <w:color w:val="3333FF"/>
          <w:lang w:val="en-US"/>
        </w:rPr>
        <w:t xml:space="preserve"> </w:t>
      </w:r>
    </w:p>
    <w:p w14:paraId="53FC2D42" w14:textId="31D106C3" w:rsidR="003E4DBA" w:rsidRDefault="003E4DBA" w:rsidP="003E4DBA">
      <w:pPr>
        <w:pStyle w:val="Style1"/>
        <w:spacing w:after="60"/>
        <w:ind w:firstLine="0"/>
        <w:rPr>
          <w:lang w:val="en-US"/>
        </w:rPr>
      </w:pPr>
    </w:p>
    <w:p w14:paraId="2C9A2B3E" w14:textId="098AF022" w:rsidR="00F27662" w:rsidRPr="003338C6" w:rsidRDefault="0012292A" w:rsidP="003338C6">
      <w:pPr>
        <w:pStyle w:val="Heading2"/>
        <w:spacing w:before="0" w:after="60"/>
        <w:rPr>
          <w:lang w:val="en-US"/>
        </w:rPr>
      </w:pPr>
      <w:r>
        <w:rPr>
          <w:lang w:val="en-US"/>
        </w:rPr>
        <w:t xml:space="preserve">Editorial </w:t>
      </w:r>
    </w:p>
    <w:p w14:paraId="669821C1" w14:textId="658F7745" w:rsidR="003338C6" w:rsidRDefault="003338C6" w:rsidP="003338C6">
      <w:pPr>
        <w:spacing w:after="60" w:line="288" w:lineRule="auto"/>
        <w:ind w:firstLine="360"/>
        <w:jc w:val="both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The following issues pertain to </w:t>
      </w:r>
      <w:r>
        <w:rPr>
          <w:sz w:val="20"/>
          <w:lang w:val="en-US" w:eastAsia="ko-KR"/>
        </w:rPr>
        <w:t>relative simple editorial corrections which are</w:t>
      </w:r>
      <w:r w:rsidR="00FD7EE7">
        <w:rPr>
          <w:sz w:val="20"/>
          <w:lang w:val="en-US" w:eastAsia="ko-KR"/>
        </w:rPr>
        <w:t xml:space="preserve"> valid and</w:t>
      </w:r>
      <w:r>
        <w:rPr>
          <w:sz w:val="20"/>
          <w:lang w:val="en-US" w:eastAsia="ko-KR"/>
        </w:rPr>
        <w:t xml:space="preserve"> not expected to be contentious. Some textual refinement may be fitting and can be discussed.</w:t>
      </w:r>
    </w:p>
    <w:p w14:paraId="5148880C" w14:textId="77777777" w:rsidR="003338C6" w:rsidRDefault="003338C6" w:rsidP="00F27662">
      <w:pPr>
        <w:pStyle w:val="Style1"/>
        <w:spacing w:after="60"/>
        <w:ind w:firstLine="0"/>
        <w:rPr>
          <w:lang w:val="en-US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435"/>
        <w:gridCol w:w="6660"/>
        <w:gridCol w:w="1530"/>
      </w:tblGrid>
      <w:tr w:rsidR="00F27662" w14:paraId="4579B59C" w14:textId="77777777" w:rsidTr="00AC02F6">
        <w:tc>
          <w:tcPr>
            <w:tcW w:w="1435" w:type="dxa"/>
            <w:shd w:val="clear" w:color="auto" w:fill="FFFF00"/>
          </w:tcPr>
          <w:p w14:paraId="4B768472" w14:textId="77777777" w:rsidR="00F27662" w:rsidRPr="00D50D69" w:rsidRDefault="00F27662" w:rsidP="00D50D69">
            <w:pPr>
              <w:pStyle w:val="BodyText"/>
              <w:spacing w:after="0"/>
              <w:rPr>
                <w:b/>
                <w:sz w:val="20"/>
                <w:szCs w:val="20"/>
              </w:rPr>
            </w:pPr>
            <w:r w:rsidRPr="00D50D69">
              <w:rPr>
                <w:b/>
                <w:sz w:val="20"/>
                <w:szCs w:val="20"/>
              </w:rPr>
              <w:t>Issue #</w:t>
            </w:r>
          </w:p>
        </w:tc>
        <w:tc>
          <w:tcPr>
            <w:tcW w:w="6660" w:type="dxa"/>
            <w:shd w:val="clear" w:color="auto" w:fill="FFFF00"/>
          </w:tcPr>
          <w:p w14:paraId="1CC3DB3D" w14:textId="77777777" w:rsidR="00F27662" w:rsidRPr="00D50D69" w:rsidRDefault="00F27662" w:rsidP="00D50D69">
            <w:pPr>
              <w:pStyle w:val="BodyText"/>
              <w:spacing w:after="0"/>
              <w:rPr>
                <w:b/>
                <w:sz w:val="20"/>
                <w:szCs w:val="20"/>
              </w:rPr>
            </w:pPr>
            <w:r w:rsidRPr="00D50D69">
              <w:rPr>
                <w:b/>
                <w:sz w:val="20"/>
                <w:szCs w:val="20"/>
              </w:rPr>
              <w:t>Description/Proposal</w:t>
            </w:r>
          </w:p>
        </w:tc>
        <w:tc>
          <w:tcPr>
            <w:tcW w:w="1530" w:type="dxa"/>
            <w:shd w:val="clear" w:color="auto" w:fill="FFFF00"/>
          </w:tcPr>
          <w:p w14:paraId="20BE7420" w14:textId="689E0ED5" w:rsidR="00F27662" w:rsidRPr="00D50D69" w:rsidRDefault="00AC02F6" w:rsidP="00D50D69">
            <w:pPr>
              <w:pStyle w:val="BodyText"/>
              <w:spacing w:after="0"/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  <w:t>Companies</w:t>
            </w:r>
          </w:p>
        </w:tc>
      </w:tr>
      <w:tr w:rsidR="00F27662" w14:paraId="7F457A50" w14:textId="77777777" w:rsidTr="00AC02F6">
        <w:tc>
          <w:tcPr>
            <w:tcW w:w="1435" w:type="dxa"/>
          </w:tcPr>
          <w:p w14:paraId="7F9A28E8" w14:textId="49498E0D" w:rsidR="00F27662" w:rsidRPr="00D50D69" w:rsidRDefault="003338C6" w:rsidP="00D50D69">
            <w:pPr>
              <w:pStyle w:val="BodyText"/>
              <w:spacing w:after="0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E.</w:t>
            </w:r>
            <w:r w:rsidR="00A6329B">
              <w:rPr>
                <w:rFonts w:eastAsia="SimSun"/>
                <w:sz w:val="20"/>
                <w:szCs w:val="20"/>
              </w:rPr>
              <w:t>1</w:t>
            </w:r>
            <w:r w:rsidR="00C31C95">
              <w:rPr>
                <w:rFonts w:eastAsia="SimSun"/>
                <w:sz w:val="20"/>
                <w:szCs w:val="20"/>
              </w:rPr>
              <w:t xml:space="preserve"> Typographical fix</w:t>
            </w:r>
          </w:p>
        </w:tc>
        <w:tc>
          <w:tcPr>
            <w:tcW w:w="6660" w:type="dxa"/>
          </w:tcPr>
          <w:p w14:paraId="582039AD" w14:textId="77777777" w:rsidR="00F27662" w:rsidRPr="00A6329B" w:rsidRDefault="00F27662" w:rsidP="00D50D69">
            <w:pPr>
              <w:pStyle w:val="Heading5"/>
              <w:spacing w:before="0" w:after="0"/>
              <w:ind w:left="1008" w:hanging="1008"/>
              <w:rPr>
                <w:b w:val="0"/>
                <w:sz w:val="22"/>
                <w:szCs w:val="20"/>
                <w:lang w:val="en-US"/>
              </w:rPr>
            </w:pPr>
            <w:bookmarkStart w:id="5" w:name="_Toc29673186"/>
            <w:bookmarkStart w:id="6" w:name="_Toc29673327"/>
            <w:bookmarkStart w:id="7" w:name="_Toc29674320"/>
            <w:r w:rsidRPr="00A6329B">
              <w:rPr>
                <w:b w:val="0"/>
                <w:sz w:val="22"/>
                <w:szCs w:val="20"/>
                <w:lang w:val="en-US"/>
              </w:rPr>
              <w:t>5.2.2.2.6</w:t>
            </w:r>
            <w:r w:rsidRPr="00A6329B">
              <w:rPr>
                <w:b w:val="0"/>
                <w:sz w:val="22"/>
                <w:szCs w:val="20"/>
                <w:lang w:val="en-US"/>
              </w:rPr>
              <w:tab/>
            </w:r>
            <w:r w:rsidRPr="00A6329B">
              <w:rPr>
                <w:rFonts w:eastAsiaTheme="minorEastAsia"/>
                <w:b w:val="0"/>
                <w:sz w:val="22"/>
                <w:szCs w:val="20"/>
                <w:lang w:val="en-US" w:eastAsia="zh-CN"/>
              </w:rPr>
              <w:t xml:space="preserve"> </w:t>
            </w:r>
            <w:r w:rsidRPr="00A6329B">
              <w:rPr>
                <w:b w:val="0"/>
                <w:sz w:val="22"/>
                <w:szCs w:val="20"/>
                <w:lang w:val="en-US"/>
              </w:rPr>
              <w:t>Enhanced Type II Port Selection Codebook</w:t>
            </w:r>
            <w:bookmarkEnd w:id="5"/>
            <w:bookmarkEnd w:id="6"/>
            <w:bookmarkEnd w:id="7"/>
          </w:p>
          <w:p w14:paraId="6751832D" w14:textId="77777777" w:rsidR="00F27662" w:rsidRPr="00D50D69" w:rsidRDefault="00F27662" w:rsidP="00D50D69">
            <w:pPr>
              <w:spacing w:after="0"/>
              <w:jc w:val="center"/>
              <w:rPr>
                <w:rFonts w:eastAsia="SimSun"/>
                <w:color w:val="FF0000"/>
                <w:sz w:val="20"/>
              </w:rPr>
            </w:pPr>
            <w:r w:rsidRPr="00D50D69">
              <w:rPr>
                <w:color w:val="FF0000"/>
                <w:sz w:val="20"/>
              </w:rPr>
              <w:t>*** Unchanged text is omitted ***</w:t>
            </w:r>
          </w:p>
          <w:p w14:paraId="692EB5F8" w14:textId="77777777" w:rsidR="00F27662" w:rsidRDefault="00F27662" w:rsidP="00D50D69">
            <w:pPr>
              <w:spacing w:after="0"/>
              <w:rPr>
                <w:color w:val="000000"/>
                <w:sz w:val="20"/>
              </w:rPr>
            </w:pPr>
            <w:r w:rsidRPr="00D50D69">
              <w:rPr>
                <w:color w:val="000000"/>
                <w:sz w:val="20"/>
              </w:rPr>
              <w:t xml:space="preserve">The codebooks for 1-4 layers are given in Table 5.2.2.2.6-2,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m</m:t>
                  </m:r>
                </m:sub>
              </m:sSub>
            </m:oMath>
            <w:r w:rsidRPr="00D50D69">
              <w:rPr>
                <w:color w:val="000000"/>
                <w:sz w:val="20"/>
              </w:rPr>
              <w:t xml:space="preserve"> is 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CSI-RS</m:t>
                  </m:r>
                </m:sub>
              </m:sSub>
              <m:r>
                <w:rPr>
                  <w:rFonts w:ascii="Cambria Math"/>
                  <w:color w:val="000000"/>
                  <w:sz w:val="20"/>
                </w:rPr>
                <m:t xml:space="preserve">/2 </m:t>
              </m:r>
            </m:oMath>
            <w:r w:rsidRPr="00D50D69">
              <w:rPr>
                <w:color w:val="000000"/>
                <w:sz w:val="20"/>
              </w:rPr>
              <w:t xml:space="preserve">-element column vector containing a value of 1 in element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m</m:t>
                  </m:r>
                  <m:r>
                    <w:rPr>
                      <w:rFonts w:ascii="Cambria Math"/>
                      <w:color w:val="000000"/>
                      <w:sz w:val="2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0"/>
                    </w:rPr>
                    <m:t>mod</m:t>
                  </m:r>
                  <m:r>
                    <w:rPr>
                      <w:rFonts w:ascii="Cambria Math"/>
                      <w:color w:val="000000"/>
                      <w:sz w:val="20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0"/>
                        </w:rPr>
                        <m:t>CSI-RS</m:t>
                      </m:r>
                    </m:sub>
                  </m:sSub>
                  <m:r>
                    <w:rPr>
                      <w:rFonts w:ascii="Cambria Math"/>
                      <w:color w:val="000000"/>
                      <w:sz w:val="20"/>
                    </w:rPr>
                    <m:t xml:space="preserve">/2 </m:t>
                  </m:r>
                </m:e>
              </m:d>
            </m:oMath>
            <w:r w:rsidRPr="00D50D69">
              <w:rPr>
                <w:color w:val="000000"/>
                <w:sz w:val="20"/>
              </w:rPr>
              <w:t xml:space="preserve"> and zeros elsewhere (where the first element is element 0), and the quantities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l</m:t>
                  </m:r>
                  <m:r>
                    <w:rPr>
                      <w:rFonts w:ascii="Cambria Math"/>
                      <w:color w:val="000000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 w:val="20"/>
                    </w:rPr>
                    <m:t>i</m:t>
                  </m:r>
                  <m:r>
                    <w:rPr>
                      <w:rFonts w:ascii="Cambria Math"/>
                      <w:color w:val="000000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sz w:val="20"/>
                    </w:rPr>
                    <m:t>f</m:t>
                  </m:r>
                </m:sub>
              </m:sSub>
            </m:oMath>
            <w:r w:rsidRPr="00D50D69">
              <w:rPr>
                <w:color w:val="000000"/>
                <w:sz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</w:rPr>
                    <m:t>t,l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</w:rPr>
                <m:t xml:space="preserve"> </m:t>
              </m:r>
            </m:oMath>
            <w:r w:rsidRPr="00D50D69">
              <w:rPr>
                <w:color w:val="000000"/>
                <w:sz w:val="20"/>
              </w:rPr>
              <w:t>are defined as in clause 5.2.2.2.5.</w:t>
            </w:r>
          </w:p>
          <w:p w14:paraId="0B02D279" w14:textId="77777777" w:rsidR="00A6329B" w:rsidRDefault="00A6329B" w:rsidP="00D50D69">
            <w:pPr>
              <w:spacing w:after="0"/>
              <w:rPr>
                <w:color w:val="000000"/>
                <w:sz w:val="20"/>
              </w:rPr>
            </w:pPr>
          </w:p>
          <w:p w14:paraId="36F9A7ED" w14:textId="0087E3C2" w:rsidR="00A6329B" w:rsidRPr="00A6329B" w:rsidRDefault="00A6329B" w:rsidP="00A6329B">
            <w:pPr>
              <w:pStyle w:val="Heading3"/>
              <w:spacing w:after="0"/>
              <w:ind w:leftChars="7" w:left="375" w:hangingChars="150" w:hanging="360"/>
              <w:rPr>
                <w:rFonts w:ascii="Arial" w:hAnsi="Arial" w:cs="Arial"/>
                <w:color w:val="000000"/>
                <w:sz w:val="24"/>
              </w:rPr>
            </w:pPr>
            <w:r w:rsidRPr="00A6329B">
              <w:rPr>
                <w:rFonts w:ascii="Arial" w:hAnsi="Arial" w:cs="Arial"/>
                <w:color w:val="000000"/>
                <w:sz w:val="24"/>
              </w:rPr>
              <w:t xml:space="preserve">5.2.3    </w:t>
            </w:r>
            <w:r w:rsidRPr="00A6329B">
              <w:rPr>
                <w:rFonts w:ascii="Arial" w:hAnsi="Arial" w:cs="Arial"/>
                <w:color w:val="000000"/>
                <w:sz w:val="24"/>
              </w:rPr>
              <w:t>CSI reporting using PUSCH</w:t>
            </w:r>
          </w:p>
          <w:p w14:paraId="22AC00FF" w14:textId="77777777" w:rsidR="00A6329B" w:rsidRPr="00D50D69" w:rsidRDefault="00A6329B" w:rsidP="00A6329B">
            <w:pPr>
              <w:spacing w:after="0"/>
              <w:jc w:val="center"/>
              <w:rPr>
                <w:color w:val="FF0000"/>
                <w:sz w:val="20"/>
              </w:rPr>
            </w:pPr>
            <w:bookmarkStart w:id="8" w:name="OLE_LINK26"/>
            <w:bookmarkStart w:id="9" w:name="OLE_LINK27"/>
            <w:r w:rsidRPr="00D50D69">
              <w:rPr>
                <w:color w:val="FF0000"/>
                <w:sz w:val="20"/>
              </w:rPr>
              <w:t>*** Unchanged text is omitted ***</w:t>
            </w:r>
          </w:p>
          <w:bookmarkEnd w:id="8"/>
          <w:bookmarkEnd w:id="9"/>
          <w:p w14:paraId="3BAEFE92" w14:textId="77777777" w:rsidR="00A6329B" w:rsidRPr="00D50D69" w:rsidRDefault="00A6329B" w:rsidP="00A6329B">
            <w:pPr>
              <w:spacing w:after="0"/>
              <w:rPr>
                <w:color w:val="000000"/>
                <w:sz w:val="20"/>
              </w:rPr>
            </w:pPr>
            <w:r w:rsidRPr="00D50D69">
              <w:rPr>
                <w:color w:val="000000"/>
                <w:sz w:val="20"/>
              </w:rPr>
              <w:t xml:space="preserve">When CSI reporting on PUSCH comprises two parts, the UE may omit a portion of the Part 2 CSI. Omission of Part 2 CSI is according to the priority order shown in Table </w:t>
            </w:r>
            <w:r w:rsidRPr="00D50D69">
              <w:rPr>
                <w:rFonts w:hint="eastAsia"/>
                <w:color w:val="000000"/>
                <w:sz w:val="20"/>
              </w:rPr>
              <w:t>5.2.3-1</w:t>
            </w:r>
            <w:r w:rsidRPr="00D50D69">
              <w:rPr>
                <w:color w:val="000000"/>
                <w:sz w:val="20"/>
              </w:rPr>
              <w:t xml:space="preserve">, where </w:t>
            </w:r>
            <w:r w:rsidRPr="00D50D69">
              <w:rPr>
                <w:rFonts w:eastAsia="Times New Roman"/>
                <w:color w:val="000000"/>
                <w:position w:val="-14"/>
                <w:sz w:val="20"/>
              </w:rPr>
              <w:object w:dxaOrig="460" w:dyaOrig="340" w14:anchorId="6BA7F1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2" type="#_x0000_t75" style="width:21.4pt;height:14.65pt" o:ole="">
                  <v:imagedata r:id="rId8" o:title=""/>
                </v:shape>
                <o:OLEObject Type="Embed" ProgID="Equation.DSMT4" ShapeID="_x0000_i1182" DrawAspect="Content" ObjectID="_1643487828" r:id="rId9"/>
              </w:object>
            </w:r>
            <w:r w:rsidRPr="00D50D69">
              <w:rPr>
                <w:color w:val="000000"/>
                <w:sz w:val="20"/>
              </w:rPr>
              <w:t xml:space="preserve"> is the number of CSI reports configured to be carried on the PUSCH. Priority 0 is the highest priority and priority </w:t>
            </w:r>
            <w:r w:rsidRPr="00D50D69">
              <w:rPr>
                <w:rFonts w:eastAsia="Times New Roman"/>
                <w:color w:val="000000"/>
                <w:position w:val="-14"/>
                <w:sz w:val="20"/>
              </w:rPr>
              <w:object w:dxaOrig="560" w:dyaOrig="340" w14:anchorId="24D9D8C7">
                <v:shape id="_x0000_i1183" type="#_x0000_t75" style="width:28.15pt;height:14.65pt" o:ole="">
                  <v:imagedata r:id="rId10" o:title=""/>
                </v:shape>
                <o:OLEObject Type="Embed" ProgID="Equation.DSMT4" ShapeID="_x0000_i1183" DrawAspect="Content" ObjectID="_1643487829" r:id="rId11"/>
              </w:object>
            </w:r>
            <w:r w:rsidRPr="00D50D69">
              <w:rPr>
                <w:color w:val="000000"/>
                <w:sz w:val="20"/>
              </w:rPr>
              <w:t xml:space="preserve"> is the lowest priority and the CSI report </w:t>
            </w:r>
            <w:r w:rsidRPr="00D50D69">
              <w:rPr>
                <w:i/>
                <w:color w:val="000000"/>
                <w:sz w:val="20"/>
              </w:rPr>
              <w:t>n</w:t>
            </w:r>
            <w:r w:rsidRPr="00D50D69">
              <w:rPr>
                <w:color w:val="000000"/>
                <w:sz w:val="20"/>
              </w:rPr>
              <w:t xml:space="preserve"> corresponds to the CSI report with the </w:t>
            </w:r>
            <w:r w:rsidRPr="00D50D69">
              <w:rPr>
                <w:i/>
                <w:color w:val="000000"/>
                <w:sz w:val="20"/>
              </w:rPr>
              <w:t>n</w:t>
            </w:r>
            <w:r w:rsidRPr="00D50D69">
              <w:rPr>
                <w:color w:val="000000"/>
                <w:sz w:val="20"/>
              </w:rPr>
              <w:t>th smallest Pri</w:t>
            </w:r>
            <w:r w:rsidRPr="00D50D69">
              <w:rPr>
                <w:color w:val="000000"/>
                <w:sz w:val="20"/>
                <w:vertAlign w:val="subscript"/>
              </w:rPr>
              <w:t>i,CSI</w:t>
            </w:r>
            <w:r w:rsidRPr="00D50D69">
              <w:rPr>
                <w:color w:val="000000"/>
                <w:sz w:val="20"/>
              </w:rPr>
              <w:t>(</w:t>
            </w:r>
            <w:r w:rsidRPr="00D50D69">
              <w:rPr>
                <w:i/>
                <w:color w:val="000000"/>
                <w:sz w:val="20"/>
              </w:rPr>
              <w:t>y,k,c,s</w:t>
            </w:r>
            <w:r w:rsidRPr="00D50D69">
              <w:rPr>
                <w:color w:val="000000"/>
                <w:sz w:val="20"/>
              </w:rPr>
              <w:t xml:space="preserve">) value among the </w:t>
            </w:r>
            <w:r w:rsidRPr="00D50D69">
              <w:rPr>
                <w:rFonts w:eastAsia="Times New Roman"/>
                <w:color w:val="000000"/>
                <w:position w:val="-14"/>
                <w:sz w:val="20"/>
              </w:rPr>
              <w:object w:dxaOrig="460" w:dyaOrig="340" w14:anchorId="545E0BDB">
                <v:shape id="_x0000_i1184" type="#_x0000_t75" style="width:21.4pt;height:14.65pt" o:ole="">
                  <v:imagedata r:id="rId8" o:title=""/>
                </v:shape>
                <o:OLEObject Type="Embed" ProgID="Equation.DSMT4" ShapeID="_x0000_i1184" DrawAspect="Content" ObjectID="_1643487830" r:id="rId12"/>
              </w:object>
            </w:r>
            <w:r w:rsidRPr="00D50D69">
              <w:rPr>
                <w:color w:val="000000"/>
                <w:sz w:val="20"/>
              </w:rPr>
              <w:t xml:space="preserve"> CSI reports as defined in Clause 5.2.5. The subbands for a given CSI report </w:t>
            </w:r>
            <w:r w:rsidRPr="00D50D69">
              <w:rPr>
                <w:i/>
                <w:color w:val="000000"/>
                <w:sz w:val="20"/>
              </w:rPr>
              <w:t>n</w:t>
            </w:r>
            <w:r w:rsidRPr="00D50D69">
              <w:rPr>
                <w:color w:val="000000"/>
                <w:sz w:val="20"/>
              </w:rPr>
              <w:t xml:space="preserve"> indicated by the higher layer parameter </w:t>
            </w:r>
            <w:r w:rsidRPr="00D50D69">
              <w:rPr>
                <w:i/>
                <w:color w:val="000000"/>
                <w:sz w:val="20"/>
              </w:rPr>
              <w:t>csi-ReportingBand</w:t>
            </w:r>
            <w:r w:rsidRPr="00D50D69">
              <w:rPr>
                <w:color w:val="000000"/>
                <w:sz w:val="20"/>
              </w:rPr>
              <w:t xml:space="preserve"> are numbered continuously in increasing order with the lowest subband of </w:t>
            </w:r>
            <w:r w:rsidRPr="00D50D69">
              <w:rPr>
                <w:i/>
                <w:color w:val="000000"/>
                <w:sz w:val="20"/>
              </w:rPr>
              <w:t>csi-ReportingBand</w:t>
            </w:r>
            <w:r w:rsidRPr="00D50D69">
              <w:rPr>
                <w:color w:val="000000"/>
                <w:sz w:val="20"/>
              </w:rPr>
              <w:t xml:space="preserve"> as subband 0. When omitting Part 2 CSI information for a particular priority level, the UE shall omit all of the information at that priority level. </w:t>
            </w:r>
          </w:p>
          <w:p w14:paraId="4368E8E7" w14:textId="77777777" w:rsidR="00A6329B" w:rsidRPr="00D50D69" w:rsidRDefault="00A6329B" w:rsidP="00A6329B">
            <w:pPr>
              <w:pStyle w:val="B1"/>
              <w:spacing w:after="0"/>
              <w:ind w:firstLine="440"/>
              <w:rPr>
                <w:sz w:val="20"/>
              </w:rPr>
            </w:pPr>
            <w:r w:rsidRPr="00D50D69">
              <w:rPr>
                <w:sz w:val="20"/>
              </w:rPr>
              <w:t>-</w:t>
            </w:r>
            <w:r w:rsidRPr="00D50D69">
              <w:rPr>
                <w:sz w:val="20"/>
              </w:rPr>
              <w:tab/>
              <w:t xml:space="preserve">For Enhanced Type II reports, for a given CSI report </w:t>
            </w:r>
            <m:oMath>
              <m:r>
                <w:rPr>
                  <w:rFonts w:ascii="Cambria Math" w:hAnsi="Cambria Math"/>
                  <w:sz w:val="20"/>
                </w:rPr>
                <m:t>n</m:t>
              </m:r>
            </m:oMath>
            <w:r w:rsidRPr="00D50D69">
              <w:rPr>
                <w:sz w:val="20"/>
              </w:rPr>
              <w:t xml:space="preserve">, each reported element of indices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2,4,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</m:sSub>
            </m:oMath>
            <w:r w:rsidRPr="00D50D69">
              <w:rPr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2,5,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</m:sSub>
              <m:r>
                <w:rPr>
                  <w:rFonts w:ascii="Cambria Math"/>
                  <w:sz w:val="20"/>
                </w:rPr>
                <m:t xml:space="preserve"> </m:t>
              </m:r>
            </m:oMath>
            <w:r w:rsidRPr="00D50D69">
              <w:rPr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1,7,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</m:sSub>
            </m:oMath>
            <w:r w:rsidRPr="00D50D69">
              <w:rPr>
                <w:sz w:val="20"/>
              </w:rPr>
              <w:t xml:space="preserve">, indexed by </w:t>
            </w:r>
            <m:oMath>
              <m:r>
                <w:rPr>
                  <w:rFonts w:ascii="Cambria Math" w:hAnsi="Cambria Math"/>
                  <w:sz w:val="20"/>
                </w:rPr>
                <m:t>l</m:t>
              </m:r>
              <m:r>
                <w:rPr>
                  <w:rFonts w:asci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50D69">
              <w:rPr>
                <w:sz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D50D69">
              <w:rPr>
                <w:sz w:val="20"/>
              </w:rPr>
              <w:t xml:space="preserve">, is associated with a priority value </w:t>
            </w:r>
            <m:oMath>
              <m:r>
                <m:rPr>
                  <m:sty m:val="p"/>
                </m:rPr>
                <w:rPr>
                  <w:rFonts w:ascii="Cambria Math"/>
                  <w:sz w:val="20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  <m:r>
                    <w:rPr>
                      <w:rFonts w:asci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i</m:t>
                  </m:r>
                  <m:r>
                    <w:rPr>
                      <w:rFonts w:asci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</m:d>
              <m:r>
                <w:rPr>
                  <w:rFonts w:ascii="Cambria Math"/>
                  <w:sz w:val="20"/>
                </w:rPr>
                <m:t>=2</m:t>
              </m:r>
              <m:r>
                <w:rPr>
                  <w:rFonts w:ascii="Cambria Math" w:hAnsi="Cambria Math"/>
                  <w:sz w:val="20"/>
                </w:rPr>
                <m:t>⋅L</m:t>
              </m:r>
              <m:r>
                <w:rPr>
                  <w:rFonts w:hAnsi="Cambria Math"/>
                  <w:sz w:val="20"/>
                </w:rPr>
                <m:t>⋅</m:t>
              </m:r>
              <m:r>
                <w:rPr>
                  <w:rFonts w:ascii="Cambria Math" w:hAnsi="Cambria Math"/>
                  <w:sz w:val="20"/>
                </w:rPr>
                <m:t>υ</m:t>
              </m:r>
              <m:r>
                <w:rPr>
                  <w:rFonts w:hAnsi="Cambria Math"/>
                  <w:sz w:val="20"/>
                </w:rPr>
                <m:t>⋅</m:t>
              </m:r>
              <m:r>
                <w:rPr>
                  <w:rFonts w:ascii="Cambria Math" w:hAnsi="Cambria Math"/>
                  <w:sz w:val="20"/>
                </w:rPr>
                <m:t>π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</m:d>
              <m:r>
                <w:rPr>
                  <w:rFonts w:ascii="Cambria Math"/>
                  <w:sz w:val="20"/>
                </w:rPr>
                <m:t>+</m:t>
              </m:r>
              <m:r>
                <w:rPr>
                  <w:rFonts w:ascii="Cambria Math" w:hAnsi="Cambria Math"/>
                  <w:sz w:val="20"/>
                </w:rPr>
                <m:t>υ</m:t>
              </m:r>
              <m:r>
                <w:rPr>
                  <w:rFonts w:hAnsi="Cambria Math"/>
                  <w:sz w:val="20"/>
                </w:rPr>
                <m:t>⋅</m:t>
              </m:r>
              <m:r>
                <w:rPr>
                  <w:rFonts w:ascii="Cambria Math" w:hAnsi="Cambria Math"/>
                  <w:sz w:val="20"/>
                </w:rPr>
                <m:t>i</m:t>
              </m:r>
              <m:r>
                <w:rPr>
                  <w:rFonts w:ascii="Cambria Math"/>
                  <w:sz w:val="20"/>
                </w:rPr>
                <m:t>+</m:t>
              </m:r>
              <m:r>
                <w:rPr>
                  <w:rFonts w:ascii="Cambria Math" w:hAnsi="Cambria Math"/>
                  <w:sz w:val="20"/>
                </w:rPr>
                <m:t>l</m:t>
              </m:r>
            </m:oMath>
            <w:r w:rsidRPr="00D50D69">
              <w:rPr>
                <w:sz w:val="20"/>
              </w:rPr>
              <w:t xml:space="preserve">, with </w:t>
            </w:r>
            <m:oMath>
              <m:r>
                <w:rPr>
                  <w:rFonts w:ascii="Cambria Math" w:hAnsi="Cambria Math"/>
                  <w:sz w:val="20"/>
                </w:rPr>
                <m:t>π</m:t>
              </m:r>
              <m:r>
                <m:rPr>
                  <m:sty m:val="p"/>
                </m:rPr>
                <w:rPr>
                  <w:rFonts w:asci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sz w:val="20"/>
                </w:rPr>
                <m:t>)=min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⁡</m:t>
              </m:r>
              <m:r>
                <m:rPr>
                  <m:sty m:val="p"/>
                </m:rPr>
                <w:rPr>
                  <w:rFonts w:ascii="Cambria Math"/>
                  <w:sz w:val="20"/>
                </w:rPr>
                <m:t>(2</m:t>
              </m:r>
              <m:r>
                <w:rPr>
                  <w:rFonts w:hAnsi="Cambria Math"/>
                  <w:sz w:val="20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/>
                  <w:sz w:val="20"/>
                </w:rPr>
                <m:t>,2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sz w:val="20"/>
                        </w:rPr>
                        <m:t>3,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sub>
                    <m:sup>
                      <m:r>
                        <w:rPr>
                          <w:rFonts w:ascii="Cambria Math"/>
                          <w:sz w:val="20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  <m:r>
                        <w:rPr>
                          <w:rFonts w:ascii="Cambria Math"/>
                          <w:sz w:val="20"/>
                        </w:rPr>
                        <m:t>)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0"/>
                </w:rPr>
                <m:t>1)</m:t>
              </m:r>
            </m:oMath>
            <w:r w:rsidRPr="00D50D69">
              <w:rPr>
                <w:sz w:val="20"/>
              </w:rPr>
              <w:t xml:space="preserve"> with </w:t>
            </w:r>
            <m:oMath>
              <m:r>
                <w:rPr>
                  <w:rFonts w:ascii="Cambria Math" w:hAnsi="Cambria Math"/>
                  <w:sz w:val="20"/>
                </w:rPr>
                <m:t>l</m:t>
              </m:r>
              <m:r>
                <w:rPr>
                  <w:rFonts w:ascii="Cambria Math"/>
                  <w:sz w:val="20"/>
                </w:rPr>
                <m:t>=1,2,</m:t>
              </m:r>
              <m:r>
                <w:rPr>
                  <w:rFonts w:ascii="Cambria Math"/>
                  <w:sz w:val="20"/>
                </w:rPr>
                <m:t>…</m:t>
              </m:r>
              <m:r>
                <w:rPr>
                  <w:rFonts w:asci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υ</m:t>
              </m:r>
            </m:oMath>
            <w:r w:rsidRPr="00D50D69"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  <m:r>
                <w:rPr>
                  <w:rFonts w:ascii="Cambria Math"/>
                  <w:sz w:val="20"/>
                </w:rPr>
                <m:t>=0,1,</m:t>
              </m:r>
              <m:r>
                <w:rPr>
                  <w:rFonts w:ascii="Cambria Math"/>
                  <w:sz w:val="20"/>
                </w:rPr>
                <m:t>…</m:t>
              </m:r>
              <m:r>
                <w:rPr>
                  <w:rFonts w:ascii="Cambria Math"/>
                  <w:sz w:val="20"/>
                </w:rPr>
                <m:t>,2</m:t>
              </m:r>
              <m:r>
                <w:rPr>
                  <w:rFonts w:ascii="Cambria Math" w:hAnsi="Cambria Math"/>
                  <w:sz w:val="20"/>
                </w:rPr>
                <m:t>L-</m:t>
              </m:r>
              <m:r>
                <w:rPr>
                  <w:rFonts w:ascii="Cambria Math"/>
                  <w:sz w:val="20"/>
                </w:rPr>
                <m:t>1</m:t>
              </m:r>
            </m:oMath>
            <w:r w:rsidRPr="00D50D69">
              <w:rPr>
                <w:sz w:val="20"/>
              </w:rPr>
              <w:t xml:space="preserve">, and </w:t>
            </w:r>
            <w:bookmarkStart w:id="10" w:name="_Hlk25262362"/>
            <m:oMath>
              <m:r>
                <w:rPr>
                  <w:rFonts w:ascii="Cambria Math" w:hAnsi="Cambria Math"/>
                  <w:sz w:val="20"/>
                </w:rPr>
                <m:t>f</m:t>
              </m:r>
              <m:r>
                <w:rPr>
                  <w:rFonts w:ascii="Cambria Math"/>
                  <w:sz w:val="20"/>
                </w:rPr>
                <m:t>=0,1,</m:t>
              </m:r>
              <m:r>
                <w:rPr>
                  <w:rFonts w:ascii="Cambria Math"/>
                  <w:sz w:val="20"/>
                </w:rPr>
                <m:t>…</m:t>
              </m:r>
              <m:r>
                <w:rPr>
                  <w:rFonts w:asci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υ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-</m:t>
              </m:r>
              <m:r>
                <w:rPr>
                  <w:rFonts w:ascii="Cambria Math"/>
                  <w:sz w:val="20"/>
                </w:rPr>
                <m:t>1</m:t>
              </m:r>
            </m:oMath>
            <w:bookmarkEnd w:id="10"/>
            <w:r w:rsidRPr="00D50D69">
              <w:rPr>
                <w:sz w:val="20"/>
              </w:rPr>
              <w:t xml:space="preserve">, and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w:rPr>
                      <w:rFonts w:ascii="Cambria Math"/>
                      <w:sz w:val="20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  <m:r>
                    <w:rPr>
                      <w:rFonts w:ascii="Cambria Math"/>
                      <w:sz w:val="20"/>
                    </w:rPr>
                    <m:t>)</m:t>
                  </m:r>
                </m:sup>
              </m:sSubSup>
            </m:oMath>
            <w:r w:rsidRPr="00D50D69">
              <w:rPr>
                <w:sz w:val="20"/>
              </w:rPr>
              <w:t xml:space="preserve"> is defined in Clause 5.2.2.2.5. The element with the highest priority has the lowest associated value </w:t>
            </w:r>
            <m:oMath>
              <m:r>
                <m:rPr>
                  <m:sty m:val="p"/>
                </m:rPr>
                <w:rPr>
                  <w:rFonts w:ascii="Cambria Math"/>
                  <w:sz w:val="20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  <m:r>
                    <w:rPr>
                      <w:rFonts w:asci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i</m:t>
                  </m:r>
                  <m:r>
                    <w:rPr>
                      <w:rFonts w:ascii="Cambria Math"/>
                      <w:sz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</m:d>
            </m:oMath>
            <w:r w:rsidRPr="00D50D69">
              <w:rPr>
                <w:sz w:val="20"/>
              </w:rPr>
              <w:t xml:space="preserve">. Omission of Part 2 CSI is according to the priority order shown in </w:t>
            </w:r>
            <w:r w:rsidRPr="00D50D69">
              <w:rPr>
                <w:sz w:val="20"/>
              </w:rPr>
              <w:fldChar w:fldCharType="begin"/>
            </w:r>
            <w:r w:rsidRPr="00D50D69">
              <w:rPr>
                <w:sz w:val="20"/>
              </w:rPr>
              <w:instrText xml:space="preserve"> REF _Ref22651642 \h  \* MERGEFORMAT </w:instrText>
            </w:r>
            <w:r w:rsidRPr="00D50D69">
              <w:rPr>
                <w:sz w:val="20"/>
              </w:rPr>
            </w:r>
            <w:r w:rsidRPr="00D50D69">
              <w:rPr>
                <w:sz w:val="20"/>
              </w:rPr>
              <w:fldChar w:fldCharType="separate"/>
            </w:r>
            <w:r w:rsidRPr="00D50D69">
              <w:rPr>
                <w:color w:val="000000" w:themeColor="text1"/>
                <w:sz w:val="20"/>
              </w:rPr>
              <w:t xml:space="preserve">Table </w:t>
            </w:r>
            <w:r w:rsidRPr="00D50D69">
              <w:rPr>
                <w:sz w:val="20"/>
              </w:rPr>
              <w:fldChar w:fldCharType="end"/>
            </w:r>
            <w:r w:rsidRPr="00D50D69">
              <w:rPr>
                <w:rFonts w:hint="eastAsia"/>
                <w:strike/>
                <w:noProof/>
                <w:color w:val="FF0000"/>
                <w:sz w:val="20"/>
              </w:rPr>
              <w:t>5.2.3-</w:t>
            </w:r>
            <w:r w:rsidRPr="00D50D69">
              <w:rPr>
                <w:strike/>
                <w:noProof/>
                <w:color w:val="FF0000"/>
                <w:sz w:val="20"/>
              </w:rPr>
              <w:t>2</w:t>
            </w:r>
            <w:r w:rsidRPr="00D50D69">
              <w:rPr>
                <w:strike/>
                <w:color w:val="FF0000"/>
                <w:sz w:val="20"/>
              </w:rPr>
              <w:t>,</w:t>
            </w:r>
            <w:r w:rsidRPr="00D50D69">
              <w:rPr>
                <w:color w:val="FF0000"/>
                <w:sz w:val="20"/>
              </w:rPr>
              <w:t xml:space="preserve"> </w:t>
            </w:r>
            <w:r w:rsidRPr="00D50D69">
              <w:rPr>
                <w:rFonts w:hint="eastAsia"/>
                <w:noProof/>
                <w:color w:val="FF0000"/>
                <w:sz w:val="20"/>
              </w:rPr>
              <w:t>5.2.3-1</w:t>
            </w:r>
            <w:r w:rsidRPr="00D50D69">
              <w:rPr>
                <w:sz w:val="20"/>
              </w:rPr>
              <w:t>, where</w:t>
            </w:r>
          </w:p>
          <w:p w14:paraId="3D2253AD" w14:textId="4007EC58" w:rsidR="00A6329B" w:rsidRPr="00D50D69" w:rsidRDefault="00A6329B" w:rsidP="00D50D69">
            <w:pPr>
              <w:spacing w:after="0"/>
              <w:rPr>
                <w:color w:val="000000"/>
                <w:sz w:val="20"/>
              </w:rPr>
            </w:pPr>
          </w:p>
        </w:tc>
        <w:tc>
          <w:tcPr>
            <w:tcW w:w="1530" w:type="dxa"/>
          </w:tcPr>
          <w:p w14:paraId="68F0F720" w14:textId="77777777" w:rsidR="00F27662" w:rsidRPr="00D50D69" w:rsidRDefault="00F27662" w:rsidP="00D50D69">
            <w:pPr>
              <w:pStyle w:val="BodyText"/>
              <w:spacing w:after="0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D50D69">
              <w:rPr>
                <w:rFonts w:eastAsia="SimSun" w:cs="Arial"/>
                <w:bCs/>
                <w:sz w:val="20"/>
                <w:szCs w:val="20"/>
                <w:lang w:eastAsia="ja-JP"/>
              </w:rPr>
              <w:t>CATT</w:t>
            </w:r>
          </w:p>
        </w:tc>
      </w:tr>
      <w:tr w:rsidR="00F27662" w14:paraId="52CF9F4D" w14:textId="77777777" w:rsidTr="00AC02F6">
        <w:tc>
          <w:tcPr>
            <w:tcW w:w="1435" w:type="dxa"/>
          </w:tcPr>
          <w:p w14:paraId="21A02016" w14:textId="7AFB4E38" w:rsidR="004C67F2" w:rsidRPr="00D50D69" w:rsidRDefault="00186732" w:rsidP="00A24933">
            <w:pPr>
              <w:pStyle w:val="BodyText"/>
              <w:spacing w:after="0"/>
              <w:jc w:val="lef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E.</w:t>
            </w:r>
            <w:r w:rsidR="00A6329B">
              <w:rPr>
                <w:rFonts w:eastAsia="SimSun"/>
                <w:sz w:val="20"/>
                <w:szCs w:val="20"/>
              </w:rPr>
              <w:t>2</w:t>
            </w:r>
            <w:r w:rsidR="004C67F2">
              <w:rPr>
                <w:rFonts w:eastAsia="SimSun"/>
                <w:sz w:val="20"/>
                <w:szCs w:val="20"/>
              </w:rPr>
              <w:t xml:space="preserve"> Addressing </w:t>
            </w:r>
            <w:r w:rsidR="00A24933">
              <w:rPr>
                <w:rFonts w:eastAsia="SimSun"/>
                <w:sz w:val="20"/>
                <w:szCs w:val="20"/>
              </w:rPr>
              <w:t>issues with the</w:t>
            </w:r>
            <w:r w:rsidR="004C67F2">
              <w:rPr>
                <w:rFonts w:eastAsia="SimSun"/>
                <w:sz w:val="20"/>
                <w:szCs w:val="20"/>
              </w:rPr>
              <w:t xml:space="preserve"> description  </w:t>
            </w:r>
            <w:r w:rsidR="004C67F2" w:rsidRPr="004C67F2">
              <w:rPr>
                <w:sz w:val="20"/>
                <w:szCs w:val="20"/>
              </w:rPr>
              <w:t xml:space="preserve">“The remaining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2L⋅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⋅ν-</m:t>
              </m:r>
              <m:sSup>
                <m:sSup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NZ</m:t>
                  </m:r>
                </m:sup>
              </m:sSup>
            </m:oMath>
            <w:r w:rsidR="004C67F2" w:rsidRPr="004C67F2">
              <w:rPr>
                <w:sz w:val="20"/>
                <w:szCs w:val="20"/>
              </w:rPr>
              <w:t xml:space="preserve"> indicators “ </w:t>
            </w:r>
            <w:r w:rsidR="004C67F2" w:rsidRPr="004C67F2">
              <w:rPr>
                <w:sz w:val="20"/>
                <w:szCs w:val="20"/>
              </w:rPr>
              <w:lastRenderedPageBreak/>
              <w:t xml:space="preserve">and “The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NZ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υ</m:t>
              </m:r>
            </m:oMath>
            <w:r w:rsidR="004C67F2">
              <w:rPr>
                <w:sz w:val="20"/>
                <w:szCs w:val="20"/>
              </w:rPr>
              <w:t xml:space="preserve"> indicators …” and</w:t>
            </w:r>
            <w:r w:rsidR="004C67F2" w:rsidRPr="004C67F2">
              <w:rPr>
                <w:sz w:val="20"/>
                <w:szCs w:val="20"/>
              </w:rPr>
              <w:t xml:space="preserve"> confusion on the definition of the modulus of a negative value</w:t>
            </w:r>
          </w:p>
        </w:tc>
        <w:tc>
          <w:tcPr>
            <w:tcW w:w="6660" w:type="dxa"/>
          </w:tcPr>
          <w:p w14:paraId="16FBB294" w14:textId="201B654A" w:rsidR="00F27662" w:rsidRDefault="00F27662" w:rsidP="00D50D69">
            <w:pPr>
              <w:keepNext/>
              <w:keepLines/>
              <w:spacing w:after="0"/>
              <w:ind w:left="1701" w:hanging="1701"/>
              <w:outlineLvl w:val="4"/>
              <w:rPr>
                <w:rFonts w:ascii="Arial" w:hAnsi="Arial"/>
                <w:lang w:val="x-none"/>
              </w:rPr>
            </w:pPr>
            <w:r w:rsidRPr="00186732">
              <w:rPr>
                <w:rFonts w:ascii="Arial" w:hAnsi="Arial"/>
                <w:lang w:val="x-none"/>
              </w:rPr>
              <w:lastRenderedPageBreak/>
              <w:t>5.2.2.2.5</w:t>
            </w:r>
            <w:r w:rsidRPr="00D50D69">
              <w:rPr>
                <w:rFonts w:ascii="Arial" w:hAnsi="Arial"/>
                <w:sz w:val="20"/>
                <w:lang w:val="x-none"/>
              </w:rPr>
              <w:tab/>
            </w:r>
            <w:r w:rsidRPr="00186732">
              <w:rPr>
                <w:rFonts w:ascii="Arial" w:hAnsi="Arial"/>
                <w:lang w:val="x-none"/>
              </w:rPr>
              <w:t>Enhanced Type II Codebook</w:t>
            </w:r>
          </w:p>
          <w:p w14:paraId="5609852C" w14:textId="77777777" w:rsidR="00186732" w:rsidRPr="00D50D69" w:rsidRDefault="00186732" w:rsidP="00D50D69">
            <w:pPr>
              <w:keepNext/>
              <w:keepLines/>
              <w:spacing w:after="0"/>
              <w:ind w:left="1701" w:hanging="1701"/>
              <w:outlineLvl w:val="4"/>
              <w:rPr>
                <w:rFonts w:ascii="Arial" w:hAnsi="Arial"/>
                <w:sz w:val="20"/>
                <w:lang w:val="x-none"/>
              </w:rPr>
            </w:pPr>
          </w:p>
          <w:p w14:paraId="50FE8F49" w14:textId="77777777" w:rsidR="00F27662" w:rsidRPr="00D50D69" w:rsidRDefault="00F27662" w:rsidP="00D50D69">
            <w:pPr>
              <w:spacing w:after="0"/>
              <w:rPr>
                <w:sz w:val="20"/>
                <w:lang w:val="en-US"/>
              </w:rPr>
            </w:pPr>
            <w:r w:rsidRPr="00D50D69">
              <w:rPr>
                <w:sz w:val="20"/>
              </w:rPr>
      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3031}, and UE configured with </w:t>
            </w:r>
            <w:r w:rsidRPr="00D50D69">
              <w:rPr>
                <w:sz w:val="20"/>
                <w:lang w:val="en-US"/>
              </w:rPr>
              <w:t xml:space="preserve">higher layer parameter </w:t>
            </w:r>
            <w:r w:rsidRPr="00D50D69">
              <w:rPr>
                <w:i/>
                <w:sz w:val="20"/>
                <w:lang w:val="en-US"/>
              </w:rPr>
              <w:t>codebookType</w:t>
            </w:r>
            <w:r w:rsidRPr="00D50D69">
              <w:rPr>
                <w:sz w:val="20"/>
                <w:lang w:val="en-US"/>
              </w:rPr>
              <w:t xml:space="preserve"> set to ' typeII-r16'</w:t>
            </w:r>
          </w:p>
          <w:p w14:paraId="50CBD436" w14:textId="77777777" w:rsidR="00F27662" w:rsidRPr="00D50D69" w:rsidRDefault="00F27662" w:rsidP="00D50D69">
            <w:pPr>
              <w:spacing w:after="0"/>
              <w:rPr>
                <w:color w:val="FF0000"/>
                <w:sz w:val="20"/>
              </w:rPr>
            </w:pPr>
            <w:r w:rsidRPr="00D50D69">
              <w:rPr>
                <w:color w:val="FF0000"/>
                <w:sz w:val="20"/>
              </w:rPr>
              <w:t>--- Unchanged text omitted ---------</w:t>
            </w:r>
          </w:p>
          <w:p w14:paraId="3698FCA6" w14:textId="77777777" w:rsidR="00F27662" w:rsidRPr="00D50D69" w:rsidRDefault="00F27662" w:rsidP="00D50D69">
            <w:pPr>
              <w:spacing w:after="0"/>
              <w:rPr>
                <w:sz w:val="20"/>
              </w:rPr>
            </w:pPr>
            <w:r w:rsidRPr="00D50D69">
              <w:rPr>
                <w:noProof/>
                <w:sz w:val="20"/>
                <w:lang w:val="en-US"/>
              </w:rPr>
              <w:lastRenderedPageBreak/>
              <w:t xml:space="preserve">Let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-1</m:t>
                  </m:r>
                </m:e>
              </m:d>
            </m:oMath>
            <w:r w:rsidRPr="00D50D69">
              <w:rPr>
                <w:noProof/>
                <w:sz w:val="20"/>
                <w:lang w:val="en-US"/>
              </w:rPr>
              <w:t xml:space="preserve"> be the index of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2,4,</m:t>
                  </m:r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l</m:t>
                  </m:r>
                </m:sub>
              </m:sSub>
            </m:oMath>
            <w:r w:rsidRPr="00D50D69">
              <w:rPr>
                <w:noProof/>
                <w:sz w:val="20"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0,1,…,2</m:t>
                  </m:r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-1</m:t>
                  </m:r>
                </m:e>
              </m:d>
            </m:oMath>
            <w:r w:rsidRPr="00D50D69">
              <w:rPr>
                <w:noProof/>
                <w:sz w:val="20"/>
                <w:lang w:val="en-US"/>
              </w:rPr>
              <w:t xml:space="preserve"> be the index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20"/>
                          <w:lang w:val="en-US"/>
                        </w:rPr>
                        <m:t>*</m:t>
                      </m:r>
                    </m:sup>
                  </m:sSub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(2)</m:t>
                  </m:r>
                </m:sup>
              </m:sSubSup>
            </m:oMath>
            <w:r w:rsidRPr="00D50D69">
              <w:rPr>
                <w:noProof/>
                <w:sz w:val="20"/>
                <w:lang w:val="en-US"/>
              </w:rPr>
              <w:t xml:space="preserve"> which identify the strongest coefficient of layer </w:t>
            </w:r>
            <m:oMath>
              <m:r>
                <w:rPr>
                  <w:rFonts w:ascii="Cambria Math" w:hAnsi="Cambria Math"/>
                  <w:noProof/>
                  <w:sz w:val="20"/>
                  <w:lang w:val="en-US"/>
                </w:rPr>
                <m:t>l</m:t>
              </m:r>
            </m:oMath>
            <w:r w:rsidRPr="00D50D69">
              <w:rPr>
                <w:noProof/>
                <w:sz w:val="20"/>
                <w:lang w:val="en-US"/>
              </w:rPr>
              <w:t xml:space="preserve">, i.e., the element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*</m:t>
                      </m:r>
                    </m:sup>
                  </m:sSub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(2)</m:t>
                  </m:r>
                </m:sup>
              </m:sSubSup>
            </m:oMath>
            <w:r w:rsidRPr="00D50D69">
              <w:rPr>
                <w:noProof/>
                <w:sz w:val="20"/>
                <w:lang w:val="en-US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2,4,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l</m:t>
                  </m:r>
                </m:sub>
              </m:sSub>
            </m:oMath>
            <w:r w:rsidRPr="00D50D69">
              <w:rPr>
                <w:noProof/>
                <w:sz w:val="20"/>
                <w:lang w:val="en-US"/>
              </w:rPr>
              <w:t xml:space="preserve">, for </w:t>
            </w:r>
            <m:oMath>
              <m: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>=0,1,…,2</m:t>
              </m:r>
              <m: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>-1</m:t>
              </m:r>
            </m:oMath>
            <w:r w:rsidRPr="00D50D69">
              <w:rPr>
                <w:strike/>
                <w:noProof/>
                <w:color w:val="FF0000"/>
                <w:sz w:val="20"/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 xml:space="preserve">=0,1,…, </m:t>
              </m:r>
              <m:sSub>
                <m:sSubPr>
                  <m:ctrlPr>
                    <w:rPr>
                      <w:rFonts w:ascii="Cambria Math" w:hAnsi="Cambria Math"/>
                      <w:strike/>
                      <w:noProof/>
                      <w:color w:val="FF0000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noProof/>
                      <w:color w:val="FF0000"/>
                      <w:sz w:val="20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trike/>
                      <w:noProof/>
                      <w:color w:val="FF0000"/>
                      <w:sz w:val="20"/>
                      <w:lang w:val="en-US"/>
                    </w:rPr>
                    <m:t>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noProof/>
                  <w:color w:val="FF0000"/>
                  <w:sz w:val="20"/>
                  <w:lang w:val="en-US"/>
                </w:rPr>
                <m:t>-1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color w:val="FF0000"/>
                  <w:sz w:val="20"/>
                  <w:lang w:val="en-US"/>
                </w:rPr>
                <m:t xml:space="preserve">  </m:t>
              </m:r>
              <m:r>
                <w:rPr>
                  <w:rFonts w:ascii="Cambria Math" w:hAnsi="Cambria Math"/>
                  <w:color w:val="FF0000"/>
                  <w:sz w:val="20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en-US"/>
                </w:rPr>
                <m:t>=1,…,</m:t>
              </m:r>
              <m:r>
                <w:rPr>
                  <w:rFonts w:ascii="Cambria Math" w:hAnsi="Cambria Math"/>
                  <w:color w:val="FF0000"/>
                  <w:sz w:val="20"/>
                  <w:lang w:val="en-US"/>
                </w:rPr>
                <m:t>υ</m:t>
              </m:r>
            </m:oMath>
            <w:r w:rsidRPr="00D50D69">
              <w:rPr>
                <w:noProof/>
                <w:sz w:val="20"/>
                <w:lang w:val="en-US"/>
              </w:rPr>
              <w:t>. The</w:t>
            </w:r>
            <w:r w:rsidRPr="00D50D69">
              <w:rPr>
                <w:sz w:val="20"/>
                <w:lang w:val="en-US"/>
              </w:rPr>
              <w:t xml:space="preserve"> codebook</w:t>
            </w:r>
            <w:r w:rsidRPr="00D50D69">
              <w:rPr>
                <w:sz w:val="20"/>
              </w:rPr>
              <w:t xml:space="preserve"> indices of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</m:sSub>
            </m:oMath>
            <w:r w:rsidRPr="00D50D69">
              <w:rPr>
                <w:sz w:val="20"/>
                <w:lang w:val="en-US" w:eastAsia="ko-KR"/>
              </w:rPr>
              <w:fldChar w:fldCharType="begin"/>
            </w:r>
            <w:r w:rsidRPr="00D50D69">
              <w:rPr>
                <w:sz w:val="20"/>
                <w:lang w:val="en-US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50D69">
              <w:rPr>
                <w:sz w:val="20"/>
                <w:lang w:val="en-US" w:eastAsia="ko-KR"/>
              </w:rPr>
              <w:instrText xml:space="preserve"> </w:instrText>
            </w:r>
            <w:r w:rsidRPr="00D50D69">
              <w:rPr>
                <w:sz w:val="20"/>
                <w:lang w:val="en-US" w:eastAsia="ko-KR"/>
              </w:rPr>
              <w:fldChar w:fldCharType="end"/>
            </w:r>
            <w:r w:rsidRPr="00D50D69">
              <w:rPr>
                <w:sz w:val="20"/>
                <w:lang w:val="en-US"/>
              </w:rPr>
              <w:t xml:space="preserve"> are remapped </w:t>
            </w:r>
            <w:r w:rsidRPr="00D50D69">
              <w:rPr>
                <w:sz w:val="20"/>
              </w:rPr>
              <w:t xml:space="preserve">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sup>
              </m:sSubSup>
            </m:oMath>
            <w:r w:rsidRPr="00D50D69">
              <w:rPr>
                <w:sz w:val="20"/>
                <w:lang w:val="en-US"/>
              </w:rPr>
              <w:t xml:space="preserve"> as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3,</m:t>
                      </m:r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)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3,</m:t>
                      </m:r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(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)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20"/>
                  <w:lang w:val="en-US"/>
                </w:rPr>
                <m:t xml:space="preserve">mod </m:t>
              </m:r>
              <m:sSub>
                <m:sSubPr>
                  <m:ctrlPr>
                    <w:rPr>
                      <w:rFonts w:ascii="Cambria Math" w:eastAsia="DengXian" w:hAnsi="Cambria Math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0"/>
                      <w:lang w:val="en-US"/>
                    </w:rPr>
                    <m:t>3</m:t>
                  </m:r>
                </m:sub>
              </m:sSub>
            </m:oMath>
            <w:r w:rsidRPr="00D50D69">
              <w:rPr>
                <w:sz w:val="20"/>
              </w:rPr>
              <w:fldChar w:fldCharType="begin"/>
            </w:r>
            <w:r w:rsidRPr="00D50D69">
              <w:rPr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color w:val="FF0000"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0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0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en-US" w:eastAsia="ko-KR"/>
                </w:rPr>
                <m:t>=0</m:t>
              </m:r>
            </m:oMath>
            <w:r w:rsidRPr="00D50D69">
              <w:rPr>
                <w:sz w:val="20"/>
                <w:lang w:val="en-US"/>
              </w:rPr>
              <w:instrText xml:space="preserve"> </w:instrText>
            </w:r>
            <w:r w:rsidRPr="00D50D69">
              <w:rPr>
                <w:sz w:val="20"/>
              </w:rPr>
              <w:fldChar w:fldCharType="end"/>
            </w:r>
            <w:r w:rsidRPr="00D50D69">
              <w:rPr>
                <w:sz w:val="20"/>
              </w:rPr>
              <w:t xml:space="preserve">, </w:t>
            </w:r>
            <w:r w:rsidRPr="00D50D69">
              <w:rPr>
                <w:rFonts w:eastAsia="DengXian"/>
                <w:sz w:val="20"/>
                <w:lang w:val="en-US"/>
              </w:rPr>
              <w:t xml:space="preserve">such that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3,</m:t>
                  </m:r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=0</m:t>
              </m:r>
            </m:oMath>
            <w:r w:rsidRPr="00D50D69">
              <w:rPr>
                <w:rFonts w:eastAsia="DengXian"/>
                <w:sz w:val="20"/>
              </w:rPr>
              <w:t xml:space="preserve">, after remapping. </w:t>
            </w:r>
            <w:r w:rsidRPr="00D50D69">
              <w:rPr>
                <w:noProof/>
                <w:sz w:val="20"/>
                <w:lang w:val="en-US"/>
              </w:rPr>
              <w:t xml:space="preserve">The index </w:t>
            </w:r>
            <m:oMath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oMath>
            <w:r w:rsidRPr="00D50D69">
              <w:rPr>
                <w:rFonts w:eastAsia="DengXian"/>
                <w:noProof/>
                <w:sz w:val="20"/>
                <w:lang w:val="en-US"/>
              </w:rPr>
              <w:t xml:space="preserve"> is</w:t>
            </w:r>
            <w:r w:rsidRPr="00D50D69">
              <w:rPr>
                <w:noProof/>
                <w:sz w:val="20"/>
                <w:lang w:val="en-US"/>
              </w:rPr>
              <w:t xml:space="preserve">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US"/>
                    </w:rPr>
                    <m:t>*</m:t>
                  </m:r>
                </m:sup>
              </m:sSubSup>
            </m:oMath>
            <w:r w:rsidRPr="00D50D69">
              <w:rPr>
                <w:noProof/>
                <w:sz w:val="20"/>
                <w:lang w:val="en-US"/>
              </w:rPr>
              <w:t xml:space="preserve"> </w:t>
            </w:r>
            <w:r w:rsidRPr="00D50D69">
              <w:rPr>
                <w:sz w:val="20"/>
                <w:lang w:val="en-US"/>
              </w:rPr>
              <w:t xml:space="preserve">as </w:t>
            </w:r>
            <m:oMath>
              <m:r>
                <w:rPr>
                  <w:rFonts w:ascii="Cambria Math" w:hAnsi="Cambria Math"/>
                  <w:sz w:val="20"/>
                  <w:lang w:val="en-US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20"/>
                  <w:lang w:val="en-US"/>
                </w:rPr>
                <m:t xml:space="preserve">mod </m:t>
              </m:r>
              <m:sSub>
                <m:sSubPr>
                  <m:ctrlPr>
                    <w:rPr>
                      <w:rFonts w:ascii="Cambria Math" w:eastAsia="DengXian" w:hAnsi="Cambria Math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20"/>
                      <w:lang w:val="en-US"/>
                    </w:rPr>
                    <m:t>υ</m:t>
                  </m:r>
                </m:sub>
              </m:sSub>
            </m:oMath>
            <w:r w:rsidRPr="00D50D69">
              <w:rPr>
                <w:noProof/>
                <w:sz w:val="20"/>
                <w:lang w:val="en-US"/>
              </w:rPr>
              <w:t xml:space="preserve">, such that the index of the strongest coefficient is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sz w:val="20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DengXian" w:hAnsi="Cambria Math"/>
                      <w:sz w:val="20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0"/>
                      <w:lang w:val="en-US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/>
                  <w:sz w:val="20"/>
                  <w:lang w:val="en-US"/>
                </w:rPr>
                <m:t>=0</m:t>
              </m:r>
            </m:oMath>
            <w:r w:rsidRPr="00D50D69">
              <w:rPr>
                <w:rFonts w:eastAsia="DengXian"/>
                <w:sz w:val="20"/>
                <w:lang w:val="en-US"/>
              </w:rPr>
              <w:t xml:space="preserve"> </w:t>
            </w:r>
            <w:r w:rsidRPr="00D50D69">
              <w:rPr>
                <w:noProof/>
                <w:sz w:val="20"/>
                <w:lang w:val="en-US"/>
              </w:rPr>
              <w:t>(</w:t>
            </w:r>
            <m:oMath>
              <m:r>
                <w:rPr>
                  <w:rFonts w:ascii="Cambria Math" w:hAnsi="Cambria Math"/>
                  <w:noProof/>
                  <w:sz w:val="20"/>
                  <w:lang w:val="en-US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=1,…,</m:t>
              </m:r>
              <m:r>
                <w:rPr>
                  <w:rFonts w:ascii="Cambria Math" w:hAnsi="Cambria Math"/>
                  <w:noProof/>
                  <w:sz w:val="20"/>
                  <w:lang w:val="en-US"/>
                </w:rPr>
                <m:t>υ</m:t>
              </m:r>
            </m:oMath>
            <w:r w:rsidRPr="00D50D69">
              <w:rPr>
                <w:noProof/>
                <w:sz w:val="20"/>
                <w:lang w:val="en-US"/>
              </w:rPr>
              <w:t xml:space="preserve">), </w:t>
            </w:r>
            <w:r w:rsidRPr="00D50D69">
              <w:rPr>
                <w:rFonts w:eastAsia="DengXian"/>
                <w:sz w:val="20"/>
                <w:lang w:val="en-US"/>
              </w:rPr>
              <w:t>after remapping</w:t>
            </w:r>
            <w:r w:rsidRPr="00D50D69">
              <w:rPr>
                <w:rFonts w:eastAsia="DengXian"/>
                <w:color w:val="FF0000"/>
                <w:sz w:val="20"/>
                <w:lang w:val="en-US"/>
              </w:rPr>
              <w:t xml:space="preserve">, where </w:t>
            </w:r>
            <m:oMath>
              <m:r>
                <w:rPr>
                  <w:rFonts w:ascii="Cambria Math" w:eastAsia="DengXian" w:hAnsi="Cambria Math"/>
                  <w:color w:val="FF0000"/>
                  <w:sz w:val="20"/>
                  <w:lang w:val="en-US"/>
                </w:rPr>
                <m:t>(-|a|)</m:t>
              </m:r>
              <m:r>
                <w:rPr>
                  <w:rFonts w:ascii="Cambria Math" w:hAnsi="Cambria Math"/>
                  <w:color w:val="FF0000"/>
                  <w:sz w:val="20"/>
                  <w:lang w:val="en-US"/>
                </w:rPr>
                <m:t>mod N=N∙(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0"/>
                          <w:lang w:val="en-US"/>
                        </w:rPr>
                        <m:t>|a|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0"/>
                          <w:lang w:val="en-US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  <w:color w:val="FF0000"/>
                  <w:sz w:val="20"/>
                  <w:lang w:val="en-US"/>
                </w:rPr>
                <m:t xml:space="preserve">)-|a| </m:t>
              </m:r>
            </m:oMath>
            <w:r w:rsidRPr="00D50D69">
              <w:rPr>
                <w:noProof/>
                <w:sz w:val="20"/>
                <w:lang w:val="en-US"/>
              </w:rPr>
              <w:t xml:space="preserve">. The indices of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2,4,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l</m:t>
                  </m:r>
                </m:sub>
              </m:sSub>
            </m:oMath>
            <w:r w:rsidRPr="00D50D69">
              <w:rPr>
                <w:noProof/>
                <w:sz w:val="2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2,5,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l</m:t>
                  </m:r>
                </m:sub>
              </m:sSub>
            </m:oMath>
            <w:r w:rsidRPr="00D50D69">
              <w:rPr>
                <w:noProof/>
                <w:sz w:val="20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1,7,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l</m:t>
                  </m:r>
                </m:sub>
              </m:sSub>
            </m:oMath>
            <w:r w:rsidRPr="00D50D69">
              <w:rPr>
                <w:rFonts w:eastAsia="DengXian"/>
                <w:noProof/>
                <w:sz w:val="20"/>
                <w:lang w:val="en-US"/>
              </w:rPr>
              <w:t xml:space="preserve"> indicate amplitude coefficients, phase coefficients and bitmap after remapping.</w:t>
            </w:r>
          </w:p>
          <w:p w14:paraId="26214EC3" w14:textId="77777777" w:rsidR="00F27662" w:rsidRPr="00D50D69" w:rsidRDefault="00F27662" w:rsidP="00D50D69">
            <w:pPr>
              <w:spacing w:after="0"/>
              <w:rPr>
                <w:color w:val="FF0000"/>
                <w:sz w:val="20"/>
              </w:rPr>
            </w:pPr>
            <w:r w:rsidRPr="00D50D69">
              <w:rPr>
                <w:color w:val="FF0000"/>
                <w:sz w:val="20"/>
              </w:rPr>
              <w:t>--- Unchanged text omitted ---------</w:t>
            </w:r>
          </w:p>
          <w:p w14:paraId="66D75C3D" w14:textId="77777777" w:rsidR="00F27662" w:rsidRPr="00D50D69" w:rsidRDefault="00F27662" w:rsidP="00D50D69">
            <w:pPr>
              <w:spacing w:after="0"/>
              <w:rPr>
                <w:sz w:val="20"/>
                <w:lang w:val="en-US"/>
              </w:rPr>
            </w:pPr>
            <w:r w:rsidRPr="00D50D69">
              <w:rPr>
                <w:sz w:val="20"/>
                <w:lang w:val="en-US"/>
              </w:rPr>
              <w:t>The amplitude and phase coefficient indicators are reported as follows:</w:t>
            </w:r>
          </w:p>
          <w:p w14:paraId="6EFA8259" w14:textId="77777777" w:rsidR="00F27662" w:rsidRPr="00D50D69" w:rsidRDefault="00F27662" w:rsidP="00D50D69">
            <w:pPr>
              <w:spacing w:after="0"/>
              <w:ind w:left="568" w:hanging="284"/>
              <w:rPr>
                <w:sz w:val="20"/>
                <w:lang w:val="x-none"/>
              </w:rPr>
            </w:pPr>
            <w:r w:rsidRPr="00D50D69">
              <w:rPr>
                <w:sz w:val="20"/>
                <w:lang w:val="x-none"/>
              </w:rPr>
              <w:t>-</w:t>
            </w:r>
            <w:r w:rsidRPr="00D50D69">
              <w:rPr>
                <w:sz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lang w:val="x-none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*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lang w:val="x-none"/>
                            </w:rPr>
                            <m:t>L</m:t>
                          </m:r>
                        </m:den>
                      </m:f>
                    </m:e>
                  </m:d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(1)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=15</m:t>
              </m:r>
            </m:oMath>
            <w:r w:rsidRPr="00D50D69">
              <w:rPr>
                <w:sz w:val="20"/>
                <w:lang w:val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x-none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(2)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=7</m:t>
              </m:r>
            </m:oMath>
            <w:r w:rsidRPr="00D50D69">
              <w:rPr>
                <w:sz w:val="20"/>
                <w:lang w:val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x-none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=1</m:t>
              </m:r>
            </m:oMath>
            <w:r w:rsidRPr="00D50D69">
              <w:rPr>
                <w:sz w:val="20"/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x-none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=0</m:t>
              </m:r>
            </m:oMath>
            <w:r w:rsidRPr="00D50D69">
              <w:rPr>
                <w:sz w:val="20"/>
                <w:lang w:val="x-none"/>
              </w:rPr>
              <w:t xml:space="preserve">  </w:t>
            </w:r>
            <m:oMath>
              <m:d>
                <m:d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=1,…,</m:t>
                  </m:r>
                  <m:r>
                    <w:rPr>
                      <w:rFonts w:ascii="Cambria Math" w:hAnsi="Cambria Math"/>
                      <w:sz w:val="20"/>
                      <w:lang w:val="x-none"/>
                    </w:rPr>
                    <m:t>υ</m:t>
                  </m:r>
                </m:e>
              </m:d>
            </m:oMath>
            <w:r w:rsidRPr="00D50D69">
              <w:rPr>
                <w:sz w:val="20"/>
                <w:lang w:val="x-none"/>
              </w:rPr>
              <w:t xml:space="preserve">. The indicators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lang w:val="x-none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*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lang w:val="x-none"/>
                            </w:rPr>
                            <m:t>L</m:t>
                          </m:r>
                        </m:den>
                      </m:f>
                    </m:e>
                  </m:d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(1)</m:t>
                  </m:r>
                </m:sup>
              </m:sSubSup>
            </m:oMath>
            <w:r w:rsidRPr="00D50D69">
              <w:rPr>
                <w:sz w:val="20"/>
                <w:lang w:val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x-none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(2)</m:t>
                  </m:r>
                </m:sup>
              </m:sSubSup>
            </m:oMath>
            <w:r w:rsidRPr="00D50D69">
              <w:rPr>
                <w:b/>
                <w:sz w:val="20"/>
                <w:lang w:val="x-none"/>
              </w:rPr>
              <w:t xml:space="preserve"> </w:t>
            </w:r>
            <w:r w:rsidRPr="00D50D69">
              <w:rPr>
                <w:sz w:val="20"/>
                <w:lang w:val="x-none"/>
              </w:rPr>
              <w:t>and</w:t>
            </w:r>
            <w:r w:rsidRPr="00D50D69">
              <w:rPr>
                <w:b/>
                <w:sz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x-none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x-none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,0</m:t>
                  </m:r>
                </m:sub>
              </m:sSub>
            </m:oMath>
            <w:r w:rsidRPr="00D50D69">
              <w:rPr>
                <w:sz w:val="20"/>
                <w:lang w:val="x-none"/>
              </w:rPr>
              <w:t xml:space="preserve"> are not reported for </w:t>
            </w:r>
            <m:oMath>
              <m:r>
                <w:rPr>
                  <w:rFonts w:ascii="Cambria Math" w:hAnsi="Cambria Math"/>
                  <w:sz w:val="20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=1,…,</m:t>
              </m:r>
              <m:r>
                <w:rPr>
                  <w:rFonts w:ascii="Cambria Math" w:hAnsi="Cambria Math"/>
                  <w:sz w:val="20"/>
                  <w:lang w:val="x-none"/>
                </w:rPr>
                <m:t>υ</m:t>
              </m:r>
            </m:oMath>
            <w:r w:rsidRPr="00D50D69">
              <w:rPr>
                <w:sz w:val="20"/>
                <w:lang w:val="x-none"/>
              </w:rPr>
              <w:t>.</w:t>
            </w:r>
          </w:p>
          <w:p w14:paraId="1B6789A5" w14:textId="77777777" w:rsidR="00F27662" w:rsidRPr="00D50D69" w:rsidRDefault="00F27662" w:rsidP="00D50D69">
            <w:pPr>
              <w:spacing w:after="0"/>
              <w:ind w:left="568" w:hanging="284"/>
              <w:rPr>
                <w:sz w:val="20"/>
                <w:lang w:val="x-none"/>
              </w:rPr>
            </w:pPr>
            <w:r w:rsidRPr="00D50D69">
              <w:rPr>
                <w:sz w:val="20"/>
                <w:lang w:val="x-none"/>
              </w:rPr>
              <w:t>-</w:t>
            </w:r>
            <w:r w:rsidRPr="00D50D69">
              <w:rPr>
                <w:sz w:val="20"/>
                <w:lang w:val="x-none"/>
              </w:rPr>
              <w:tab/>
              <w:t xml:space="preserve">The indicator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  <w:lang w:val="x-none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sz w:val="20"/>
                              <w:lang w:val="x-non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x-none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x-none"/>
                                    </w:rPr>
                                    <m:t>l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x-none"/>
                                    </w:rPr>
                                    <m:t>*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0"/>
                                  <w:lang w:val="x-none"/>
                                </w:rPr>
                                <m:t>L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x-none"/>
                        </w:rPr>
                        <m:t>+1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lang w:val="x-none"/>
                    </w:rPr>
                    <m:t>mod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x-none"/>
                    </w:rPr>
                    <m:t>(1)</m:t>
                  </m:r>
                </m:sup>
              </m:sSubSup>
            </m:oMath>
            <w:r w:rsidRPr="00D50D69">
              <w:rPr>
                <w:sz w:val="20"/>
                <w:lang w:val="x-none"/>
              </w:rPr>
              <w:t xml:space="preserve"> is reported for </w:t>
            </w:r>
            <m:oMath>
              <m:r>
                <w:rPr>
                  <w:rFonts w:ascii="Cambria Math" w:hAnsi="Cambria Math"/>
                  <w:sz w:val="20"/>
                  <w:lang w:val="x-none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val="x-none"/>
                </w:rPr>
                <m:t>=1,…,</m:t>
              </m:r>
              <m:r>
                <w:rPr>
                  <w:rFonts w:ascii="Cambria Math" w:hAnsi="Cambria Math"/>
                  <w:sz w:val="20"/>
                  <w:lang w:val="x-none"/>
                </w:rPr>
                <m:t>υ</m:t>
              </m:r>
            </m:oMath>
            <w:r w:rsidRPr="00D50D69">
              <w:rPr>
                <w:sz w:val="20"/>
                <w:lang w:val="x-none"/>
              </w:rPr>
              <w:t>.</w:t>
            </w:r>
          </w:p>
          <w:p w14:paraId="6E183569" w14:textId="77777777" w:rsidR="00F27662" w:rsidRPr="00D50D69" w:rsidRDefault="00F27662" w:rsidP="00D50D69">
            <w:pPr>
              <w:spacing w:after="0"/>
              <w:ind w:left="568" w:hanging="284"/>
              <w:rPr>
                <w:strike/>
                <w:color w:val="FF0000"/>
                <w:sz w:val="20"/>
                <w:lang w:val="x-none"/>
              </w:rPr>
            </w:pPr>
            <w:r w:rsidRPr="00D50D69">
              <w:rPr>
                <w:sz w:val="20"/>
                <w:lang w:val="en-US"/>
              </w:rPr>
              <w:t>-</w:t>
            </w:r>
            <w:r w:rsidRPr="00D50D69">
              <w:rPr>
                <w:sz w:val="20"/>
                <w:lang w:val="en-US"/>
              </w:rPr>
              <w:tab/>
            </w:r>
            <w:r w:rsidRPr="00D50D69">
              <w:rPr>
                <w:strike/>
                <w:color w:val="FF0000"/>
                <w:sz w:val="20"/>
                <w:lang w:val="x-none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NZ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-</m:t>
              </m:r>
              <m: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υ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indicators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(2)</m:t>
                  </m:r>
                </m:sup>
              </m:sSubSup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for which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≠</m:t>
              </m:r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 xml:space="preserve">, </m:t>
              </m:r>
              <m: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≠0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=1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are reported. </w:t>
            </w:r>
          </w:p>
          <w:p w14:paraId="31C5FF5F" w14:textId="77777777" w:rsidR="00F27662" w:rsidRPr="00D50D69" w:rsidRDefault="00F27662" w:rsidP="00D50D69">
            <w:pPr>
              <w:spacing w:after="0"/>
              <w:ind w:left="568" w:hanging="284"/>
              <w:rPr>
                <w:strike/>
                <w:color w:val="FF0000"/>
                <w:sz w:val="20"/>
                <w:lang w:val="x-none"/>
              </w:rPr>
            </w:pPr>
            <w:r w:rsidRPr="00D50D69">
              <w:rPr>
                <w:strike/>
                <w:color w:val="FF0000"/>
                <w:sz w:val="20"/>
                <w:lang w:val="x-none"/>
              </w:rPr>
              <w:t>-</w:t>
            </w:r>
            <w:r w:rsidRPr="00D50D69">
              <w:rPr>
                <w:strike/>
                <w:color w:val="FF0000"/>
                <w:sz w:val="20"/>
                <w:lang w:val="x-none"/>
              </w:rPr>
              <w:tab/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NZ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-</m:t>
              </m:r>
              <m: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υ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indicators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</m:sSub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for which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≠</m:t>
              </m:r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 xml:space="preserve">, </m:t>
              </m:r>
              <m: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≠0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=1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are reported. </w:t>
            </w:r>
          </w:p>
          <w:p w14:paraId="13E2ADAA" w14:textId="77777777" w:rsidR="00F27662" w:rsidRPr="00D50D69" w:rsidRDefault="00F27662" w:rsidP="00D50D69">
            <w:pPr>
              <w:spacing w:after="0"/>
              <w:ind w:left="568" w:hanging="284"/>
              <w:rPr>
                <w:strike/>
                <w:color w:val="FF0000"/>
                <w:sz w:val="20"/>
                <w:lang w:val="x-none"/>
              </w:rPr>
            </w:pPr>
            <w:r w:rsidRPr="00D50D69">
              <w:rPr>
                <w:strike/>
                <w:color w:val="FF0000"/>
                <w:sz w:val="20"/>
                <w:lang w:val="x-none"/>
              </w:rPr>
              <w:t>-</w:t>
            </w:r>
            <w:r w:rsidRPr="00D50D69">
              <w:rPr>
                <w:strike/>
                <w:color w:val="FF0000"/>
                <w:sz w:val="20"/>
                <w:lang w:val="x-none"/>
              </w:rPr>
              <w:tab/>
              <w:t xml:space="preserve">The remaining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2L⋅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⋅ν-</m:t>
              </m:r>
              <m:sSup>
                <m:s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NZ</m:t>
                  </m:r>
                </m:sup>
              </m:sSup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indicators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(2)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=0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are not reported and the corresponding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=0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are reported.</w:t>
            </w:r>
          </w:p>
          <w:p w14:paraId="7A2D178A" w14:textId="77777777" w:rsidR="00F27662" w:rsidRPr="00D50D69" w:rsidRDefault="00F27662" w:rsidP="00D50D69">
            <w:pPr>
              <w:spacing w:after="0"/>
              <w:ind w:left="568" w:hanging="284"/>
              <w:rPr>
                <w:strike/>
                <w:color w:val="FF0000"/>
                <w:sz w:val="20"/>
                <w:lang w:val="x-none"/>
              </w:rPr>
            </w:pPr>
            <w:r w:rsidRPr="00D50D69">
              <w:rPr>
                <w:strike/>
                <w:color w:val="FF0000"/>
                <w:sz w:val="20"/>
                <w:lang w:val="x-none"/>
              </w:rPr>
              <w:t>-</w:t>
            </w:r>
            <w:r w:rsidRPr="00D50D69">
              <w:rPr>
                <w:strike/>
                <w:color w:val="FF0000"/>
                <w:sz w:val="20"/>
                <w:lang w:val="x-none"/>
              </w:rPr>
              <w:tab/>
              <w:t xml:space="preserve">The remaining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2L⋅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⋅ν-</m:t>
              </m:r>
              <m:sSup>
                <m:s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NZ</m:t>
                  </m:r>
                </m:sup>
              </m:sSup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indicators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=0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are not reported and the corresponding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 w:val="20"/>
                  <w:lang w:val="x-none"/>
                </w:rPr>
                <m:t>=0</m:t>
              </m:r>
            </m:oMath>
            <w:r w:rsidRPr="00D50D69">
              <w:rPr>
                <w:strike/>
                <w:color w:val="FF0000"/>
                <w:sz w:val="20"/>
                <w:lang w:val="x-none"/>
              </w:rPr>
              <w:t xml:space="preserve"> are reported.</w:t>
            </w:r>
          </w:p>
          <w:p w14:paraId="2EECFF99" w14:textId="77777777" w:rsidR="00F27662" w:rsidRPr="00D50D69" w:rsidRDefault="00F27662" w:rsidP="00D50D69">
            <w:pPr>
              <w:spacing w:after="0"/>
              <w:ind w:left="568" w:hanging="284"/>
              <w:rPr>
                <w:sz w:val="20"/>
                <w:lang w:val="x-none"/>
              </w:rPr>
            </w:pPr>
          </w:p>
          <w:p w14:paraId="55164ACD" w14:textId="77777777" w:rsidR="00F27662" w:rsidRPr="00D50D69" w:rsidRDefault="00F27662" w:rsidP="00D50D69">
            <w:pPr>
              <w:spacing w:after="0"/>
              <w:ind w:left="568" w:hanging="284"/>
              <w:rPr>
                <w:color w:val="FF0000"/>
                <w:sz w:val="20"/>
                <w:lang w:val="en-US"/>
              </w:rPr>
            </w:pPr>
            <w:r w:rsidRPr="00D50D69">
              <w:rPr>
                <w:sz w:val="20"/>
                <w:lang w:val="x-none"/>
              </w:rPr>
              <w:t>-</w:t>
            </w:r>
            <w:r w:rsidRPr="00D50D69">
              <w:rPr>
                <w:sz w:val="20"/>
                <w:lang w:val="x-none"/>
              </w:rPr>
              <w:tab/>
            </w:r>
            <w:r w:rsidRPr="00D50D69">
              <w:rPr>
                <w:color w:val="FF0000"/>
                <w:sz w:val="20"/>
                <w:lang w:val="x-none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NZ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-</m:t>
              </m:r>
              <m:r>
                <w:rPr>
                  <w:rFonts w:ascii="Cambria Math" w:hAnsi="Cambria Math"/>
                  <w:color w:val="FF0000"/>
                  <w:sz w:val="20"/>
                  <w:lang w:val="x-none"/>
                </w:rPr>
                <m:t>υ</m:t>
              </m:r>
            </m:oMath>
            <w:r w:rsidRPr="00D50D69">
              <w:rPr>
                <w:color w:val="FF0000"/>
                <w:sz w:val="20"/>
                <w:lang w:val="x-none"/>
              </w:rPr>
              <w:t xml:space="preserve"> indicators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=1</m:t>
              </m:r>
            </m:oMath>
            <w:r w:rsidRPr="00D50D69">
              <w:rPr>
                <w:color w:val="FF0000"/>
                <w:sz w:val="20"/>
                <w:lang w:val="x-none"/>
              </w:rPr>
              <w:t xml:space="preserve"> for which </w:t>
            </w:r>
            <m:oMath>
              <m:r>
                <w:rPr>
                  <w:rFonts w:ascii="Cambria Math" w:hAnsi="Cambria Math"/>
                  <w:color w:val="FF0000"/>
                  <w:sz w:val="20"/>
                  <w:lang w:val="x-none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≠</m:t>
              </m:r>
              <m:sSubSup>
                <m:sSub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 xml:space="preserve">, </m:t>
              </m:r>
              <m:r>
                <w:rPr>
                  <w:rFonts w:ascii="Cambria Math" w:hAnsi="Cambria Math"/>
                  <w:color w:val="FF0000"/>
                  <w:sz w:val="20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≠0</m:t>
              </m:r>
            </m:oMath>
            <w:r w:rsidRPr="00D50D69">
              <w:rPr>
                <w:color w:val="FF0000"/>
                <w:sz w:val="20"/>
                <w:lang w:val="x-none"/>
              </w:rPr>
              <w:t xml:space="preserve"> </w:t>
            </w:r>
            <w:r w:rsidRPr="00D50D69">
              <w:rPr>
                <w:color w:val="FF0000"/>
                <w:sz w:val="20"/>
                <w:lang w:val="en-US"/>
              </w:rPr>
              <w:t xml:space="preserve">are reported, the corresponding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(2)</m:t>
                  </m:r>
                </m:sup>
              </m:sSubSup>
            </m:oMath>
            <w:r w:rsidRPr="00D50D69">
              <w:rPr>
                <w:color w:val="FF0000"/>
                <w:sz w:val="20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f</m:t>
                  </m:r>
                </m:sub>
              </m:sSub>
            </m:oMath>
            <w:r w:rsidRPr="00D50D69">
              <w:rPr>
                <w:color w:val="FF0000"/>
                <w:sz w:val="20"/>
                <w:lang w:val="en-US"/>
              </w:rPr>
              <w:t xml:space="preserve"> are also reported. </w:t>
            </w:r>
          </w:p>
          <w:p w14:paraId="5340797B" w14:textId="77777777" w:rsidR="00F27662" w:rsidRPr="00D50D69" w:rsidRDefault="00F27662" w:rsidP="00D50D69">
            <w:pPr>
              <w:spacing w:after="0"/>
              <w:ind w:left="568" w:hanging="284"/>
              <w:rPr>
                <w:color w:val="FF0000"/>
                <w:sz w:val="20"/>
                <w:lang w:val="en-US"/>
              </w:rPr>
            </w:pPr>
            <w:r w:rsidRPr="00D50D69">
              <w:rPr>
                <w:color w:val="FF0000"/>
                <w:sz w:val="20"/>
                <w:lang w:val="x-none"/>
              </w:rPr>
              <w:t>-</w:t>
            </w:r>
            <w:r w:rsidRPr="00D50D69">
              <w:rPr>
                <w:color w:val="FF0000"/>
                <w:sz w:val="20"/>
                <w:lang w:val="x-none"/>
              </w:rPr>
              <w:tab/>
              <w:t xml:space="preserve">The remaining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2L⋅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⋅ν-</m:t>
              </m:r>
              <m:sSup>
                <m:s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NZ</m:t>
                  </m:r>
                </m:sup>
              </m:sSup>
            </m:oMath>
            <w:r w:rsidRPr="00D50D69">
              <w:rPr>
                <w:color w:val="FF0000"/>
                <w:sz w:val="20"/>
                <w:lang w:val="en-US"/>
              </w:rPr>
              <w:t xml:space="preserve"> </w:t>
            </w:r>
            <w:r w:rsidRPr="00D50D69">
              <w:rPr>
                <w:color w:val="FF0000"/>
                <w:sz w:val="20"/>
                <w:lang w:val="x-none"/>
              </w:rPr>
              <w:t xml:space="preserve">indicators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(3)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0"/>
                  <w:lang w:val="x-none"/>
                </w:rPr>
                <m:t>=0</m:t>
              </m:r>
            </m:oMath>
            <w:r w:rsidRPr="00D50D69">
              <w:rPr>
                <w:color w:val="FF0000"/>
                <w:sz w:val="20"/>
                <w:lang w:val="en-US"/>
              </w:rPr>
              <w:t xml:space="preserve"> are reported, but the corresponding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(2)</m:t>
                  </m:r>
                </m:sup>
              </m:sSubSup>
            </m:oMath>
            <w:r w:rsidRPr="00D50D69">
              <w:rPr>
                <w:color w:val="FF0000"/>
                <w:sz w:val="20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,</m:t>
                  </m:r>
                  <m:r>
                    <w:rPr>
                      <w:rFonts w:ascii="Cambria Math" w:hAnsi="Cambria Math"/>
                      <w:color w:val="FF0000"/>
                      <w:sz w:val="20"/>
                      <w:lang w:val="x-none"/>
                    </w:rPr>
                    <m:t>f</m:t>
                  </m:r>
                </m:sub>
              </m:sSub>
            </m:oMath>
            <w:r w:rsidRPr="00D50D69">
              <w:rPr>
                <w:color w:val="FF0000"/>
                <w:sz w:val="20"/>
                <w:lang w:val="en-US"/>
              </w:rPr>
              <w:t xml:space="preserve"> are not reported. </w:t>
            </w:r>
          </w:p>
          <w:p w14:paraId="6B8149CF" w14:textId="77777777" w:rsidR="00F27662" w:rsidRPr="00D50D69" w:rsidRDefault="00F27662" w:rsidP="00D50D69">
            <w:pPr>
              <w:spacing w:after="0"/>
              <w:rPr>
                <w:sz w:val="20"/>
              </w:rPr>
            </w:pPr>
            <w:r w:rsidRPr="00D50D69">
              <w:rPr>
                <w:sz w:val="20"/>
              </w:rPr>
              <w:t>----------------------------End of proposed TP for 38.214 ------------------------------</w:t>
            </w:r>
          </w:p>
        </w:tc>
        <w:tc>
          <w:tcPr>
            <w:tcW w:w="1530" w:type="dxa"/>
          </w:tcPr>
          <w:p w14:paraId="59F97A24" w14:textId="61D0BE24" w:rsidR="00F27662" w:rsidRPr="00D50D69" w:rsidRDefault="00F27662" w:rsidP="00D50D69">
            <w:pPr>
              <w:pStyle w:val="BodyText"/>
              <w:spacing w:after="0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D50D69">
              <w:rPr>
                <w:rFonts w:eastAsia="SimSun" w:cs="Arial"/>
                <w:bCs/>
                <w:sz w:val="20"/>
                <w:szCs w:val="20"/>
                <w:lang w:eastAsia="ja-JP"/>
              </w:rPr>
              <w:lastRenderedPageBreak/>
              <w:t>Ericsson</w:t>
            </w:r>
            <w:r w:rsidR="00186732">
              <w:rPr>
                <w:rFonts w:eastAsia="SimSun" w:cs="Arial"/>
                <w:bCs/>
                <w:sz w:val="20"/>
                <w:szCs w:val="20"/>
                <w:lang w:eastAsia="ja-JP"/>
              </w:rPr>
              <w:t>, OPPO</w:t>
            </w:r>
          </w:p>
        </w:tc>
      </w:tr>
    </w:tbl>
    <w:p w14:paraId="273FF8D9" w14:textId="2D47EA5C" w:rsidR="00F27662" w:rsidRDefault="00F27662" w:rsidP="00F27662">
      <w:pPr>
        <w:pStyle w:val="Style1"/>
        <w:spacing w:after="60"/>
        <w:ind w:firstLine="0"/>
        <w:rPr>
          <w:lang w:val="en-US"/>
        </w:rPr>
      </w:pPr>
    </w:p>
    <w:p w14:paraId="1FCAB412" w14:textId="77777777" w:rsidR="00681FB3" w:rsidRDefault="00681FB3" w:rsidP="00681FB3">
      <w:pPr>
        <w:pStyle w:val="Style1"/>
        <w:spacing w:after="60"/>
        <w:ind w:firstLine="450"/>
        <w:rPr>
          <w:lang w:val="en-US"/>
        </w:rPr>
      </w:pPr>
      <w:r>
        <w:rPr>
          <w:lang w:val="en-US"/>
        </w:rPr>
        <w:t>For the above issues, the following initial proposals are made.</w:t>
      </w:r>
    </w:p>
    <w:p w14:paraId="3E6ADA80" w14:textId="77777777" w:rsidR="00681FB3" w:rsidRDefault="00681FB3" w:rsidP="00681FB3">
      <w:pPr>
        <w:pStyle w:val="Style1"/>
        <w:spacing w:after="60"/>
        <w:ind w:firstLine="0"/>
        <w:rPr>
          <w:lang w:val="en-US"/>
        </w:rPr>
      </w:pPr>
    </w:p>
    <w:p w14:paraId="244D30AD" w14:textId="19C92663" w:rsidR="00681FB3" w:rsidRPr="008C16FF" w:rsidRDefault="00681FB3" w:rsidP="00681FB3">
      <w:pPr>
        <w:pStyle w:val="Style1"/>
        <w:spacing w:after="60"/>
        <w:ind w:firstLine="0"/>
        <w:rPr>
          <w:color w:val="3333FF"/>
          <w:lang w:val="en-US"/>
        </w:rPr>
      </w:pPr>
      <w:r w:rsidRPr="008C16FF">
        <w:rPr>
          <w:b/>
          <w:color w:val="3333FF"/>
          <w:u w:val="single"/>
          <w:lang w:val="en-US"/>
        </w:rPr>
        <w:t>Initial proposals</w:t>
      </w:r>
      <w:r w:rsidRPr="008C16FF">
        <w:rPr>
          <w:color w:val="3333FF"/>
          <w:lang w:val="en-US"/>
        </w:rPr>
        <w:t xml:space="preserve">: </w:t>
      </w:r>
      <w:r w:rsidR="00CF1559" w:rsidRPr="008C16FF">
        <w:rPr>
          <w:color w:val="3333FF"/>
          <w:lang w:val="en-US"/>
        </w:rPr>
        <w:t xml:space="preserve">For the above </w:t>
      </w:r>
      <w:r w:rsidR="00BB0FE6">
        <w:rPr>
          <w:color w:val="3333FF"/>
          <w:lang w:val="en-US"/>
        </w:rPr>
        <w:t xml:space="preserve">editorial </w:t>
      </w:r>
      <w:r w:rsidR="008B2823">
        <w:rPr>
          <w:color w:val="3333FF"/>
          <w:lang w:val="en-US"/>
        </w:rPr>
        <w:t>TPs (E.1 and E.2</w:t>
      </w:r>
      <w:r w:rsidR="00CF1559" w:rsidRPr="008C16FF">
        <w:rPr>
          <w:color w:val="3333FF"/>
          <w:lang w:val="en-US"/>
        </w:rPr>
        <w:t xml:space="preserve">), agree in principle and discuss any potential refinement.  </w:t>
      </w:r>
    </w:p>
    <w:p w14:paraId="070BC6AB" w14:textId="07E54A29" w:rsidR="00BE3E7D" w:rsidRDefault="00BE3E7D" w:rsidP="0012292A">
      <w:pPr>
        <w:pStyle w:val="Style1"/>
        <w:spacing w:after="60"/>
        <w:ind w:firstLine="450"/>
        <w:rPr>
          <w:lang w:val="en-US"/>
        </w:rPr>
      </w:pPr>
    </w:p>
    <w:p w14:paraId="025ACC35" w14:textId="77777777" w:rsidR="008B2823" w:rsidRDefault="008B2823" w:rsidP="0012292A">
      <w:pPr>
        <w:pStyle w:val="Style1"/>
        <w:spacing w:after="60"/>
        <w:ind w:firstLine="450"/>
        <w:rPr>
          <w:lang w:val="en-US"/>
        </w:rPr>
      </w:pPr>
    </w:p>
    <w:p w14:paraId="466F4CE0" w14:textId="6D94492A" w:rsidR="0012292A" w:rsidRPr="00082D37" w:rsidRDefault="004A7E47" w:rsidP="0012292A">
      <w:pPr>
        <w:pStyle w:val="Heading2"/>
        <w:spacing w:before="0" w:after="60"/>
        <w:rPr>
          <w:lang w:val="en-US"/>
        </w:rPr>
      </w:pPr>
      <w:r>
        <w:rPr>
          <w:lang w:val="en-US"/>
        </w:rPr>
        <w:t>N</w:t>
      </w:r>
      <w:r w:rsidR="0012292A">
        <w:rPr>
          <w:lang w:val="en-US"/>
        </w:rPr>
        <w:t xml:space="preserve">on-essential </w:t>
      </w:r>
    </w:p>
    <w:p w14:paraId="35BF8BFC" w14:textId="015011D9" w:rsidR="008C16FF" w:rsidRDefault="008C16FF" w:rsidP="008C16FF">
      <w:pPr>
        <w:pStyle w:val="Style1"/>
        <w:spacing w:after="60"/>
        <w:ind w:firstLine="450"/>
        <w:rPr>
          <w:lang w:val="en-US" w:eastAsia="ko-KR"/>
        </w:rPr>
      </w:pPr>
      <w:r>
        <w:rPr>
          <w:lang w:val="en-US" w:eastAsia="ko-KR"/>
        </w:rPr>
        <w:t xml:space="preserve">The following issues pertain to </w:t>
      </w:r>
      <w:r w:rsidR="0087682E">
        <w:rPr>
          <w:lang w:val="en-US" w:eastAsia="ko-KR"/>
        </w:rPr>
        <w:t>non-essential proposal (see below for FL assessment) an</w:t>
      </w:r>
      <w:r w:rsidR="00B33BDB">
        <w:rPr>
          <w:lang w:val="en-US" w:eastAsia="ko-KR"/>
        </w:rPr>
        <w:t>d</w:t>
      </w:r>
      <w:r w:rsidR="0087682E">
        <w:rPr>
          <w:lang w:val="en-US" w:eastAsia="ko-KR"/>
        </w:rPr>
        <w:t xml:space="preserve"> therefore will not be discussed during the eMeeting. </w:t>
      </w:r>
    </w:p>
    <w:p w14:paraId="46A96B4A" w14:textId="77777777" w:rsidR="008C16FF" w:rsidRDefault="008C16FF" w:rsidP="00F27662">
      <w:pPr>
        <w:pStyle w:val="Style1"/>
        <w:spacing w:after="60"/>
        <w:ind w:firstLine="0"/>
        <w:rPr>
          <w:lang w:val="en-US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895"/>
        <w:gridCol w:w="7214"/>
        <w:gridCol w:w="1516"/>
      </w:tblGrid>
      <w:tr w:rsidR="00F27662" w:rsidRPr="00186732" w14:paraId="23D2FD80" w14:textId="77777777" w:rsidTr="008C16FF">
        <w:trPr>
          <w:trHeight w:val="55"/>
        </w:trPr>
        <w:tc>
          <w:tcPr>
            <w:tcW w:w="895" w:type="dxa"/>
            <w:shd w:val="clear" w:color="auto" w:fill="FFFF00"/>
          </w:tcPr>
          <w:p w14:paraId="1E2FFAED" w14:textId="77777777" w:rsidR="00F27662" w:rsidRPr="00186732" w:rsidRDefault="00F27662" w:rsidP="005E3DA5">
            <w:pPr>
              <w:pStyle w:val="BodyText"/>
              <w:rPr>
                <w:rFonts w:eastAsia="SimSun"/>
                <w:b/>
                <w:sz w:val="20"/>
                <w:szCs w:val="20"/>
              </w:rPr>
            </w:pPr>
            <w:r w:rsidRPr="00186732">
              <w:rPr>
                <w:b/>
                <w:sz w:val="20"/>
                <w:szCs w:val="20"/>
              </w:rPr>
              <w:t>Issue #</w:t>
            </w:r>
          </w:p>
        </w:tc>
        <w:tc>
          <w:tcPr>
            <w:tcW w:w="7214" w:type="dxa"/>
            <w:shd w:val="clear" w:color="auto" w:fill="FFFF00"/>
          </w:tcPr>
          <w:p w14:paraId="31BA1257" w14:textId="2309F5C1" w:rsidR="00F27662" w:rsidRPr="00186732" w:rsidRDefault="00AC02F6" w:rsidP="005E3DA5">
            <w:pPr>
              <w:pStyle w:val="BodyText"/>
              <w:rPr>
                <w:rFonts w:eastAsia="SimSu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Proposal(s)</w:t>
            </w:r>
          </w:p>
        </w:tc>
        <w:tc>
          <w:tcPr>
            <w:tcW w:w="1516" w:type="dxa"/>
            <w:shd w:val="clear" w:color="auto" w:fill="FFFF00"/>
          </w:tcPr>
          <w:p w14:paraId="4A5E6EF1" w14:textId="2CEAEF4B" w:rsidR="00F27662" w:rsidRPr="00186732" w:rsidRDefault="00AC02F6" w:rsidP="005E3DA5">
            <w:pPr>
              <w:pStyle w:val="BodyText"/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eastAsia="SimSun" w:cs="Arial"/>
                <w:b/>
                <w:bCs/>
                <w:sz w:val="20"/>
                <w:szCs w:val="20"/>
                <w:lang w:eastAsia="ja-JP"/>
              </w:rPr>
              <w:t>Companies</w:t>
            </w:r>
          </w:p>
        </w:tc>
      </w:tr>
      <w:tr w:rsidR="00F27662" w:rsidRPr="00186732" w14:paraId="0CA039AD" w14:textId="77777777" w:rsidTr="002661D1">
        <w:tc>
          <w:tcPr>
            <w:tcW w:w="895" w:type="dxa"/>
          </w:tcPr>
          <w:p w14:paraId="7053EB31" w14:textId="58C97704" w:rsidR="00F27662" w:rsidRPr="00186732" w:rsidRDefault="0087682E" w:rsidP="005E3DA5">
            <w:pPr>
              <w:pStyle w:val="BodyTex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N</w:t>
            </w:r>
            <w:r w:rsidR="00AC02F6">
              <w:rPr>
                <w:rFonts w:eastAsia="SimSun"/>
                <w:sz w:val="20"/>
                <w:szCs w:val="20"/>
              </w:rPr>
              <w:t>.</w:t>
            </w:r>
            <w:r w:rsidR="00F27662" w:rsidRPr="00186732">
              <w:rPr>
                <w:rFonts w:eastAsia="SimSun"/>
                <w:sz w:val="20"/>
                <w:szCs w:val="20"/>
              </w:rPr>
              <w:t>1</w:t>
            </w:r>
          </w:p>
        </w:tc>
        <w:tc>
          <w:tcPr>
            <w:tcW w:w="7214" w:type="dxa"/>
          </w:tcPr>
          <w:p w14:paraId="2FC79BDB" w14:textId="77777777" w:rsidR="00F27662" w:rsidRDefault="00AC02F6" w:rsidP="002661D1">
            <w:pPr>
              <w:pStyle w:val="BodyText"/>
              <w:spacing w:after="0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A</w:t>
            </w:r>
            <w:r w:rsidR="00F27662" w:rsidRPr="00186732">
              <w:rPr>
                <w:rFonts w:eastAsia="SimSun"/>
                <w:sz w:val="20"/>
                <w:szCs w:val="20"/>
              </w:rPr>
              <w:t>t least one orthogonal spatial beam group with no less than L beams available after CBSR</w:t>
            </w:r>
          </w:p>
          <w:p w14:paraId="3C42AE40" w14:textId="77777777" w:rsidR="002661D1" w:rsidRDefault="002661D1" w:rsidP="002661D1">
            <w:pPr>
              <w:pStyle w:val="BodyText"/>
              <w:spacing w:after="0"/>
              <w:rPr>
                <w:rFonts w:eastAsia="SimSun"/>
                <w:sz w:val="20"/>
                <w:szCs w:val="20"/>
              </w:rPr>
            </w:pPr>
          </w:p>
          <w:p w14:paraId="5E72B2E1" w14:textId="41B0ABA7" w:rsidR="002661D1" w:rsidRPr="00186732" w:rsidRDefault="002661D1" w:rsidP="002661D1">
            <w:pPr>
              <w:pStyle w:val="BodyText"/>
              <w:spacing w:after="0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FL assessment: It is unclear if this cannot be handled by gNB implementation</w:t>
            </w:r>
          </w:p>
        </w:tc>
        <w:tc>
          <w:tcPr>
            <w:tcW w:w="1516" w:type="dxa"/>
          </w:tcPr>
          <w:p w14:paraId="71455A25" w14:textId="29E2497D" w:rsidR="00F27662" w:rsidRPr="00186732" w:rsidRDefault="00F27662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186732">
              <w:rPr>
                <w:rFonts w:eastAsia="SimSun" w:cs="Arial"/>
                <w:bCs/>
                <w:sz w:val="20"/>
                <w:szCs w:val="20"/>
                <w:lang w:eastAsia="ja-JP"/>
              </w:rPr>
              <w:t>H</w:t>
            </w:r>
            <w:r w:rsidR="0087682E">
              <w:rPr>
                <w:rFonts w:eastAsia="SimSun" w:cs="Arial"/>
                <w:bCs/>
                <w:sz w:val="20"/>
                <w:szCs w:val="20"/>
                <w:lang w:eastAsia="ja-JP"/>
              </w:rPr>
              <w:t>uawei</w:t>
            </w:r>
            <w:r w:rsidRPr="00186732">
              <w:rPr>
                <w:rFonts w:eastAsia="SimSun" w:cs="Arial"/>
                <w:bCs/>
                <w:sz w:val="20"/>
                <w:szCs w:val="20"/>
                <w:lang w:eastAsia="ja-JP"/>
              </w:rPr>
              <w:t>/HiSi</w:t>
            </w:r>
          </w:p>
        </w:tc>
      </w:tr>
      <w:tr w:rsidR="00F27662" w:rsidRPr="00186732" w14:paraId="72C5BB2E" w14:textId="77777777" w:rsidTr="002661D1">
        <w:tc>
          <w:tcPr>
            <w:tcW w:w="895" w:type="dxa"/>
          </w:tcPr>
          <w:p w14:paraId="79D15B9D" w14:textId="60B1BC9E" w:rsidR="00F27662" w:rsidRPr="00186732" w:rsidRDefault="0087682E" w:rsidP="005E3DA5">
            <w:pPr>
              <w:pStyle w:val="BodyTex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N</w:t>
            </w:r>
            <w:r w:rsidR="00AC02F6">
              <w:rPr>
                <w:rFonts w:eastAsia="SimSun"/>
                <w:sz w:val="20"/>
                <w:szCs w:val="20"/>
              </w:rPr>
              <w:t>.</w:t>
            </w:r>
            <w:r w:rsidR="00F27662" w:rsidRPr="00186732">
              <w:rPr>
                <w:rFonts w:eastAsia="SimSun"/>
                <w:sz w:val="20"/>
                <w:szCs w:val="20"/>
              </w:rPr>
              <w:t>2</w:t>
            </w:r>
          </w:p>
        </w:tc>
        <w:tc>
          <w:tcPr>
            <w:tcW w:w="7214" w:type="dxa"/>
          </w:tcPr>
          <w:p w14:paraId="6FB497F5" w14:textId="5B464CDA" w:rsidR="00F27662" w:rsidRPr="002661D1" w:rsidRDefault="00F27662" w:rsidP="002661D1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icrosoft YaHei"/>
                <w:sz w:val="20"/>
                <w:szCs w:val="20"/>
              </w:rPr>
            </w:pPr>
            <w:r w:rsidRPr="002661D1">
              <w:rPr>
                <w:rFonts w:eastAsia="Microsoft YaHei"/>
                <w:sz w:val="20"/>
                <w:szCs w:val="20"/>
              </w:rPr>
              <w:t>R = 2 and N3&lt;=19 is an optional</w:t>
            </w:r>
          </w:p>
          <w:p w14:paraId="10AB3321" w14:textId="77777777" w:rsidR="00F27662" w:rsidRPr="002661D1" w:rsidRDefault="00F27662" w:rsidP="002661D1">
            <w:pPr>
              <w:pStyle w:val="BodyText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icrosoft YaHei"/>
                <w:i/>
                <w:sz w:val="20"/>
                <w:szCs w:val="20"/>
              </w:rPr>
            </w:pPr>
            <w:r w:rsidRPr="002661D1">
              <w:rPr>
                <w:sz w:val="20"/>
                <w:szCs w:val="20"/>
              </w:rPr>
              <w:lastRenderedPageBreak/>
              <w:t>for FR2, the maximum number of configured aperiodic CSI reporting settings = 4 (same as R15)</w:t>
            </w:r>
          </w:p>
          <w:p w14:paraId="16A4A814" w14:textId="77777777" w:rsidR="002661D1" w:rsidRDefault="002661D1" w:rsidP="002661D1">
            <w:pPr>
              <w:pStyle w:val="BodyText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20"/>
                <w:szCs w:val="20"/>
              </w:rPr>
            </w:pPr>
          </w:p>
          <w:p w14:paraId="7E369101" w14:textId="047D9BF7" w:rsidR="002661D1" w:rsidRPr="00186732" w:rsidRDefault="002661D1" w:rsidP="002661D1">
            <w:pPr>
              <w:pStyle w:val="BodyText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icrosoft YaHei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FL assessment: These are UE capability issues</w:t>
            </w:r>
          </w:p>
        </w:tc>
        <w:tc>
          <w:tcPr>
            <w:tcW w:w="1516" w:type="dxa"/>
          </w:tcPr>
          <w:p w14:paraId="0E65CF13" w14:textId="77777777" w:rsidR="00F27662" w:rsidRPr="00186732" w:rsidRDefault="00F27662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186732">
              <w:rPr>
                <w:rFonts w:eastAsia="SimSun" w:cs="Arial"/>
                <w:bCs/>
                <w:sz w:val="20"/>
                <w:szCs w:val="20"/>
                <w:lang w:eastAsia="ja-JP"/>
              </w:rPr>
              <w:lastRenderedPageBreak/>
              <w:t>vivo</w:t>
            </w:r>
          </w:p>
        </w:tc>
      </w:tr>
      <w:tr w:rsidR="00F27662" w:rsidRPr="00186732" w14:paraId="01C34B03" w14:textId="77777777" w:rsidTr="002661D1">
        <w:tc>
          <w:tcPr>
            <w:tcW w:w="895" w:type="dxa"/>
          </w:tcPr>
          <w:p w14:paraId="26AAC527" w14:textId="1206F308" w:rsidR="00F27662" w:rsidRPr="00186732" w:rsidRDefault="0087682E" w:rsidP="005E3DA5">
            <w:pPr>
              <w:pStyle w:val="BodyTex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N</w:t>
            </w:r>
            <w:r w:rsidR="00AC02F6">
              <w:rPr>
                <w:rFonts w:eastAsia="SimSun"/>
                <w:sz w:val="20"/>
                <w:szCs w:val="20"/>
              </w:rPr>
              <w:t>.</w:t>
            </w:r>
            <w:r w:rsidR="00F27662" w:rsidRPr="00186732">
              <w:rPr>
                <w:rFonts w:eastAsia="SimSun"/>
                <w:sz w:val="20"/>
                <w:szCs w:val="20"/>
              </w:rPr>
              <w:t>3</w:t>
            </w:r>
          </w:p>
        </w:tc>
        <w:tc>
          <w:tcPr>
            <w:tcW w:w="7214" w:type="dxa"/>
          </w:tcPr>
          <w:p w14:paraId="725A581E" w14:textId="34C06920" w:rsidR="00F27662" w:rsidRDefault="008C16FF" w:rsidP="008C16FF">
            <w:pPr>
              <w:pStyle w:val="BodyText"/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C</m:t>
              </m:r>
              <m:d>
                <m:dPr>
                  <m:ctrlPr>
                    <w:rPr>
                      <w:rFonts w:ascii="Cambria Math" w:eastAsiaTheme="minorEastAsia" w:hAnsi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/>
                      <w:sz w:val="20"/>
                      <w:szCs w:val="20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y</m:t>
                  </m:r>
                </m:e>
              </m:d>
            </m:oMath>
            <w:r w:rsidR="00F27662" w:rsidRPr="008C16FF">
              <w:rPr>
                <w:rFonts w:ascii="Times New Roman" w:eastAsiaTheme="minorEastAsia" w:hAnsi="Times New Roman"/>
                <w:sz w:val="20"/>
                <w:szCs w:val="20"/>
              </w:rPr>
              <w:t xml:space="preserve"> defined in Table 5.2.2.2.5-4 </w:t>
            </w:r>
            <w:r w:rsidR="004A7E47">
              <w:rPr>
                <w:rFonts w:ascii="Times New Roman" w:eastAsiaTheme="minorEastAsia" w:hAnsi="Times New Roman"/>
                <w:sz w:val="20"/>
                <w:szCs w:val="20"/>
              </w:rPr>
              <w:t xml:space="preserve">(of TS38.214) </w:t>
            </w:r>
            <w:r w:rsidR="00F27662" w:rsidRPr="008C16FF">
              <w:rPr>
                <w:rFonts w:ascii="Times New Roman" w:eastAsiaTheme="minorEastAsia" w:hAnsi="Times New Roman"/>
                <w:sz w:val="20"/>
                <w:szCs w:val="20"/>
              </w:rPr>
              <w:t xml:space="preserve">should be applied to the algorithm </w:t>
            </w:r>
            <w:r w:rsidR="00F27662" w:rsidRPr="008C16FF">
              <w:rPr>
                <w:rFonts w:ascii="Times New Roman" w:eastAsiaTheme="minorEastAsia" w:hAnsi="Times New Roman" w:hint="eastAsia"/>
                <w:sz w:val="20"/>
                <w:szCs w:val="20"/>
              </w:rPr>
              <w:t>for</w:t>
            </w:r>
            <w:r w:rsidR="00F27662" w:rsidRPr="008C16FF">
              <w:rPr>
                <w:rFonts w:ascii="Times New Roman" w:eastAsiaTheme="minorEastAsia" w:hAnsi="Times New Roman"/>
                <w:sz w:val="20"/>
                <w:szCs w:val="20"/>
              </w:rPr>
              <w:t xml:space="preserve"> calculating selected FD basis index.</w:t>
            </w:r>
          </w:p>
          <w:p w14:paraId="28EB8322" w14:textId="77777777" w:rsidR="008C16FF" w:rsidRDefault="008C16FF" w:rsidP="008C16FF">
            <w:pPr>
              <w:pStyle w:val="BodyText"/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  <w:p w14:paraId="005A4350" w14:textId="1312B6DB" w:rsidR="008C16FF" w:rsidRPr="008C16FF" w:rsidRDefault="008C16FF" w:rsidP="008C16FF">
            <w:pPr>
              <w:pStyle w:val="BodyText"/>
              <w:spacing w:after="0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FL assessment: It is unclear if this addresses any lack of clarity in the current version of the spec  </w:t>
            </w:r>
          </w:p>
        </w:tc>
        <w:tc>
          <w:tcPr>
            <w:tcW w:w="1516" w:type="dxa"/>
          </w:tcPr>
          <w:p w14:paraId="21D4F4E2" w14:textId="77777777" w:rsidR="00F27662" w:rsidRPr="00186732" w:rsidRDefault="00F27662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186732">
              <w:rPr>
                <w:rFonts w:eastAsia="SimSun" w:cs="Arial"/>
                <w:bCs/>
                <w:sz w:val="20"/>
                <w:szCs w:val="20"/>
                <w:lang w:eastAsia="ja-JP"/>
              </w:rPr>
              <w:t>CATT</w:t>
            </w:r>
          </w:p>
        </w:tc>
      </w:tr>
      <w:tr w:rsidR="00F27662" w:rsidRPr="00186732" w14:paraId="5C20D349" w14:textId="77777777" w:rsidTr="002661D1">
        <w:tc>
          <w:tcPr>
            <w:tcW w:w="895" w:type="dxa"/>
          </w:tcPr>
          <w:p w14:paraId="3C2169D6" w14:textId="2CB66708" w:rsidR="00F27662" w:rsidRPr="00186732" w:rsidRDefault="0087682E" w:rsidP="005E3DA5">
            <w:pPr>
              <w:pStyle w:val="BodyTex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N</w:t>
            </w:r>
            <w:r w:rsidR="00AC02F6">
              <w:rPr>
                <w:rFonts w:eastAsia="SimSun"/>
                <w:sz w:val="20"/>
                <w:szCs w:val="20"/>
              </w:rPr>
              <w:t>.</w:t>
            </w:r>
            <w:r w:rsidR="00F27662" w:rsidRPr="00186732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7214" w:type="dxa"/>
          </w:tcPr>
          <w:p w14:paraId="5DB4FA61" w14:textId="77777777" w:rsidR="00F27662" w:rsidRDefault="00F27662" w:rsidP="004A7E47">
            <w:pPr>
              <w:spacing w:after="0"/>
              <w:jc w:val="both"/>
              <w:rPr>
                <w:bCs/>
                <w:iCs/>
                <w:sz w:val="20"/>
              </w:rPr>
            </w:pPr>
            <w:r w:rsidRPr="004A7E47">
              <w:rPr>
                <w:bCs/>
                <w:iCs/>
                <w:sz w:val="20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&gt;19</m:t>
              </m:r>
            </m:oMath>
            <w:r w:rsidRPr="004A7E47">
              <w:rPr>
                <w:bCs/>
                <w:iCs/>
                <w:sz w:val="20"/>
              </w:rPr>
              <w:t xml:space="preserve">, the size of the intermediate set is give by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  <w:sz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iCs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1</m:t>
                      </m:r>
                    </m:sub>
                  </m:sSub>
                </m:e>
              </m:d>
            </m:oMath>
            <w:r w:rsidRPr="004A7E47">
              <w:rPr>
                <w:bCs/>
                <w:iCs/>
                <w:sz w:val="20"/>
              </w:rPr>
              <w:t xml:space="preserve"> for RI={1,2,3,4}, where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 w:rsidRPr="004A7E47">
              <w:rPr>
                <w:bCs/>
                <w:iCs/>
                <w:sz w:val="20"/>
              </w:rPr>
              <w:t xml:space="preserve"> is the number of FD bases selected for RI={1,2}.</w:t>
            </w:r>
          </w:p>
          <w:p w14:paraId="3BCC2183" w14:textId="77777777" w:rsidR="004A7E47" w:rsidRDefault="004A7E47" w:rsidP="004A7E47">
            <w:pPr>
              <w:spacing w:after="0"/>
              <w:jc w:val="both"/>
              <w:rPr>
                <w:bCs/>
                <w:iCs/>
                <w:sz w:val="20"/>
              </w:rPr>
            </w:pPr>
          </w:p>
          <w:p w14:paraId="68E615FA" w14:textId="1978E7CA" w:rsidR="004A7E47" w:rsidRPr="004A7E47" w:rsidRDefault="004A7E47" w:rsidP="004A7E47">
            <w:pPr>
              <w:spacing w:after="0"/>
              <w:jc w:val="both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FL assessment: Assuming if this proposal indeed offers some benefit, it is optimization at best and non-essential</w:t>
            </w:r>
          </w:p>
        </w:tc>
        <w:tc>
          <w:tcPr>
            <w:tcW w:w="1516" w:type="dxa"/>
          </w:tcPr>
          <w:p w14:paraId="5DE6037E" w14:textId="77777777" w:rsidR="00F27662" w:rsidRPr="00186732" w:rsidRDefault="00F27662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186732">
              <w:rPr>
                <w:rFonts w:eastAsia="SimSun" w:cs="Arial"/>
                <w:bCs/>
                <w:sz w:val="20"/>
                <w:szCs w:val="20"/>
                <w:lang w:eastAsia="ja-JP"/>
              </w:rPr>
              <w:t>Qualcomm</w:t>
            </w:r>
          </w:p>
        </w:tc>
      </w:tr>
      <w:tr w:rsidR="00F27662" w:rsidRPr="00186732" w14:paraId="21AABE03" w14:textId="77777777" w:rsidTr="002661D1">
        <w:tc>
          <w:tcPr>
            <w:tcW w:w="895" w:type="dxa"/>
          </w:tcPr>
          <w:p w14:paraId="7256818A" w14:textId="6E713ECB" w:rsidR="00F27662" w:rsidRPr="00186732" w:rsidRDefault="0087682E" w:rsidP="005E3DA5">
            <w:pPr>
              <w:pStyle w:val="BodyTex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N</w:t>
            </w:r>
            <w:r w:rsidR="00AC02F6">
              <w:rPr>
                <w:rFonts w:eastAsia="SimSun"/>
                <w:sz w:val="20"/>
                <w:szCs w:val="20"/>
              </w:rPr>
              <w:t>.</w:t>
            </w:r>
            <w:r w:rsidR="00F27662" w:rsidRPr="00186732">
              <w:rPr>
                <w:rFonts w:eastAsia="SimSun"/>
                <w:sz w:val="20"/>
                <w:szCs w:val="20"/>
              </w:rPr>
              <w:t>5</w:t>
            </w:r>
          </w:p>
        </w:tc>
        <w:tc>
          <w:tcPr>
            <w:tcW w:w="7214" w:type="dxa"/>
          </w:tcPr>
          <w:p w14:paraId="056A2410" w14:textId="77777777" w:rsidR="00F27662" w:rsidRDefault="00F27662" w:rsidP="004A7E47">
            <w:pPr>
              <w:spacing w:after="0"/>
              <w:jc w:val="both"/>
              <w:rPr>
                <w:sz w:val="20"/>
                <w:lang w:val="en-US"/>
              </w:rPr>
            </w:pPr>
            <w:r w:rsidRPr="00186732">
              <w:rPr>
                <w:sz w:val="20"/>
                <w:lang w:val="en-US"/>
              </w:rPr>
              <w:t xml:space="preserve">Replace notation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US"/>
                    </w:rPr>
                    <m:t>NZ,TOT</m:t>
                  </m:r>
                </m:sub>
              </m:sSub>
            </m:oMath>
            <w:r w:rsidRPr="00186732">
              <w:rPr>
                <w:sz w:val="20"/>
                <w:lang w:val="en-US"/>
              </w:rPr>
              <w:t xml:space="preserve"> in TS 38.212 </w:t>
            </w:r>
            <w:r w:rsidRPr="00186732">
              <w:rPr>
                <w:sz w:val="20"/>
              </w:rPr>
              <w:t>[2] w</w:t>
            </w:r>
            <w:r w:rsidRPr="00186732">
              <w:rPr>
                <w:sz w:val="20"/>
                <w:lang w:val="en-US"/>
              </w:rPr>
              <w:t xml:space="preserve">ith notation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NZ</m:t>
                  </m:r>
                </m:sup>
              </m:sSup>
            </m:oMath>
            <w:r w:rsidRPr="00186732">
              <w:rPr>
                <w:sz w:val="20"/>
                <w:lang w:val="en-US"/>
              </w:rPr>
              <w:t xml:space="preserve"> in TS 38.214</w:t>
            </w:r>
          </w:p>
          <w:p w14:paraId="6E3D52FB" w14:textId="77777777" w:rsidR="004A7E47" w:rsidRDefault="004A7E47" w:rsidP="004A7E47">
            <w:pPr>
              <w:spacing w:after="0"/>
              <w:jc w:val="both"/>
              <w:rPr>
                <w:rFonts w:eastAsiaTheme="minorEastAsia"/>
                <w:sz w:val="20"/>
              </w:rPr>
            </w:pPr>
          </w:p>
          <w:p w14:paraId="7BB48C28" w14:textId="1B5385B6" w:rsidR="004A7E47" w:rsidRPr="00186732" w:rsidRDefault="004A7E47" w:rsidP="004A7E47">
            <w:pPr>
              <w:spacing w:after="0"/>
              <w:jc w:val="both"/>
              <w:rPr>
                <w:b/>
                <w:bCs/>
                <w:i/>
                <w:iCs/>
                <w:sz w:val="20"/>
              </w:rPr>
            </w:pPr>
            <w:r>
              <w:rPr>
                <w:rFonts w:eastAsiaTheme="minorEastAsia"/>
                <w:sz w:val="20"/>
              </w:rPr>
              <w:t xml:space="preserve">FL assessment: It is unclear if this addresses any lack of clarity in the current version of the spec  </w:t>
            </w:r>
          </w:p>
        </w:tc>
        <w:tc>
          <w:tcPr>
            <w:tcW w:w="1516" w:type="dxa"/>
          </w:tcPr>
          <w:p w14:paraId="5871D2A4" w14:textId="77777777" w:rsidR="00F27662" w:rsidRPr="00186732" w:rsidRDefault="00F27662" w:rsidP="005E3DA5">
            <w:pPr>
              <w:pStyle w:val="BodyText"/>
              <w:rPr>
                <w:rFonts w:eastAsia="SimSun" w:cs="Arial"/>
                <w:bCs/>
                <w:sz w:val="20"/>
                <w:szCs w:val="20"/>
                <w:lang w:eastAsia="ja-JP"/>
              </w:rPr>
            </w:pPr>
            <w:r w:rsidRPr="00186732">
              <w:rPr>
                <w:rFonts w:eastAsia="SimSun" w:cs="Arial"/>
                <w:bCs/>
                <w:sz w:val="20"/>
                <w:szCs w:val="20"/>
                <w:lang w:eastAsia="ja-JP"/>
              </w:rPr>
              <w:t>Fraunhofer/HHI</w:t>
            </w:r>
          </w:p>
        </w:tc>
      </w:tr>
    </w:tbl>
    <w:p w14:paraId="716EAF6A" w14:textId="41A56C68" w:rsidR="00F27662" w:rsidRDefault="00F27662" w:rsidP="00F27662">
      <w:pPr>
        <w:pStyle w:val="Style1"/>
        <w:spacing w:after="60"/>
        <w:ind w:firstLine="0"/>
        <w:rPr>
          <w:lang w:val="en-US"/>
        </w:rPr>
      </w:pPr>
    </w:p>
    <w:p w14:paraId="3C140045" w14:textId="77777777" w:rsidR="00B246F4" w:rsidRPr="00082D37" w:rsidRDefault="00B246F4" w:rsidP="00A47EE1">
      <w:pPr>
        <w:pStyle w:val="0Maintext"/>
        <w:spacing w:after="120" w:afterAutospacing="0"/>
        <w:ind w:firstLine="450"/>
        <w:rPr>
          <w:lang w:val="en-US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0BD2EE67" w14:textId="5BFA394B" w:rsidR="00A36208" w:rsidRPr="004168E2" w:rsidRDefault="00A36208" w:rsidP="006B1E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bookmarkStart w:id="11" w:name="_Ref529324166"/>
      <w:bookmarkStart w:id="12" w:name="_Ref526292292"/>
      <w:bookmarkStart w:id="13" w:name="_Ref14881406"/>
      <w:bookmarkStart w:id="14" w:name="_Ref4994131"/>
      <w:bookmarkStart w:id="15" w:name="_Ref20851133"/>
      <w:bookmarkStart w:id="16" w:name="_Ref24424919"/>
      <w:r w:rsidRPr="004168E2">
        <w:rPr>
          <w:rFonts w:cs="Times New Roman"/>
          <w:sz w:val="20"/>
          <w:lang w:val="en-US" w:eastAsia="ko-KR"/>
        </w:rPr>
        <w:t xml:space="preserve">R1-2000205, Huawei, HiSilicon, </w:t>
      </w:r>
      <w:r w:rsidRPr="004168E2">
        <w:rPr>
          <w:rFonts w:cs="Times New Roman"/>
          <w:sz w:val="20"/>
        </w:rPr>
        <w:t>Remaining issues on MU-CSI in R16</w:t>
      </w:r>
    </w:p>
    <w:p w14:paraId="0DCBBE0B" w14:textId="5397E57A" w:rsidR="00936801" w:rsidRPr="004168E2" w:rsidRDefault="00936801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R1-2000238, ZTE, </w:t>
      </w:r>
      <w:r w:rsidRPr="004168E2">
        <w:rPr>
          <w:rFonts w:cs="Times New Roman"/>
          <w:sz w:val="20"/>
        </w:rPr>
        <w:t xml:space="preserve">Maintenance of CSI enhancement for MU-MIMO </w:t>
      </w:r>
      <w:r w:rsidR="00910180" w:rsidRPr="004168E2">
        <w:rPr>
          <w:rFonts w:cs="Times New Roman"/>
          <w:sz w:val="20"/>
        </w:rPr>
        <w:t>support</w:t>
      </w:r>
    </w:p>
    <w:p w14:paraId="054B5C3B" w14:textId="5B985557" w:rsidR="00910180" w:rsidRPr="004168E2" w:rsidRDefault="002379C5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>R1-2000332, vivo, Discussion on remaining issues on MU-CSI</w:t>
      </w:r>
    </w:p>
    <w:p w14:paraId="7E0ECE2F" w14:textId="2DD26DE7" w:rsidR="00410EC2" w:rsidRPr="004168E2" w:rsidRDefault="00410EC2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R1-2000456, OPPO, </w:t>
      </w:r>
      <w:r w:rsidRPr="004168E2">
        <w:rPr>
          <w:rFonts w:cs="Times New Roman"/>
          <w:sz w:val="20"/>
          <w:lang w:val="en-US"/>
        </w:rPr>
        <w:t>Text proposals for CSI enhancements for MU-MIMO support</w:t>
      </w:r>
    </w:p>
    <w:p w14:paraId="7CCEFFF8" w14:textId="78551BEA" w:rsidR="00410EC2" w:rsidRPr="004168E2" w:rsidRDefault="00410EC2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R1-2000534, CATT, </w:t>
      </w:r>
      <w:r w:rsidRPr="004168E2">
        <w:rPr>
          <w:rFonts w:cs="Times New Roman"/>
          <w:sz w:val="20"/>
          <w:lang w:val="en-US"/>
        </w:rPr>
        <w:t>Remaining issues on CSI enhancement for MU-MIMO</w:t>
      </w:r>
    </w:p>
    <w:p w14:paraId="741CC994" w14:textId="1613F781" w:rsidR="00410EC2" w:rsidRPr="004168E2" w:rsidRDefault="00410EC2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R1-2000632, Samsung, </w:t>
      </w:r>
      <w:r w:rsidRPr="004168E2">
        <w:rPr>
          <w:rFonts w:cs="Times New Roman"/>
          <w:sz w:val="20"/>
          <w:lang w:val="en-US"/>
        </w:rPr>
        <w:t>Correction on CSI part 2 payload in 38.212</w:t>
      </w:r>
    </w:p>
    <w:p w14:paraId="170ABFE5" w14:textId="561A2B3C" w:rsidR="00410EC2" w:rsidRPr="004168E2" w:rsidRDefault="00410EC2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R1-2000678, LG Electronics, </w:t>
      </w:r>
      <w:r w:rsidRPr="004168E2">
        <w:rPr>
          <w:rFonts w:cs="Times New Roman"/>
          <w:sz w:val="20"/>
          <w:lang w:val="en-US"/>
        </w:rPr>
        <w:t>Text proposals on CSI Enhancement for MU-MIMO Support</w:t>
      </w:r>
    </w:p>
    <w:p w14:paraId="44F971EA" w14:textId="3857CA57" w:rsidR="00410EC2" w:rsidRPr="004168E2" w:rsidRDefault="00410EC2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R1-2000858, Apple, </w:t>
      </w:r>
      <w:r w:rsidRPr="004168E2">
        <w:rPr>
          <w:rFonts w:cs="Times New Roman"/>
          <w:sz w:val="20"/>
          <w:lang w:val="en-US"/>
        </w:rPr>
        <w:t>Remaining issues for Rel-16 Type II CSI enhancement</w:t>
      </w:r>
    </w:p>
    <w:p w14:paraId="1AFA44EC" w14:textId="1BCB6EA2" w:rsidR="00410EC2" w:rsidRPr="004168E2" w:rsidRDefault="00140329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R1-2000939, Ericsson, </w:t>
      </w:r>
      <w:r w:rsidRPr="004168E2">
        <w:rPr>
          <w:rFonts w:cs="Times New Roman"/>
          <w:sz w:val="20"/>
          <w:lang w:val="en-US"/>
        </w:rPr>
        <w:t>Remaining issues for MU-CSI</w:t>
      </w:r>
    </w:p>
    <w:p w14:paraId="665FF6FE" w14:textId="27C3B1AB" w:rsidR="00140329" w:rsidRPr="004168E2" w:rsidRDefault="00DB5C67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 xml:space="preserve">R1-2000973, Qualcomm, </w:t>
      </w:r>
      <w:r w:rsidRPr="004168E2">
        <w:rPr>
          <w:rFonts w:cs="Times New Roman"/>
          <w:sz w:val="20"/>
          <w:lang w:val="en-US"/>
        </w:rPr>
        <w:t>Remaining issues on CSI enhancement for MU-MIMO support</w:t>
      </w:r>
    </w:p>
    <w:p w14:paraId="1983B1E8" w14:textId="3DF2DE5B" w:rsidR="003D5074" w:rsidRPr="004168E2" w:rsidRDefault="003D5074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bookmarkStart w:id="17" w:name="_Ref32874730"/>
      <w:r w:rsidRPr="004168E2">
        <w:rPr>
          <w:rFonts w:cs="Times New Roman"/>
          <w:sz w:val="20"/>
          <w:lang w:val="en-US" w:eastAsia="ko-KR"/>
        </w:rPr>
        <w:t>R1-2000987, Nokia, Nokia Shanghai Bell, Maintenance on Rel.16 CSI enhancements</w:t>
      </w:r>
      <w:bookmarkEnd w:id="17"/>
    </w:p>
    <w:p w14:paraId="2949187C" w14:textId="1A40A1B9" w:rsidR="003D5074" w:rsidRPr="004168E2" w:rsidRDefault="00A70639" w:rsidP="009368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sz w:val="20"/>
          <w:lang w:val="en-US" w:eastAsia="ko-KR"/>
        </w:rPr>
      </w:pPr>
      <w:r w:rsidRPr="004168E2">
        <w:rPr>
          <w:rFonts w:cs="Times New Roman"/>
          <w:sz w:val="20"/>
          <w:lang w:val="en-US" w:eastAsia="ko-KR"/>
        </w:rPr>
        <w:t>R1-2001119, Fraunhofer IIS, Fraunhofer HHI, Text proposals for Rel.16 Type-II enhancements</w:t>
      </w:r>
    </w:p>
    <w:bookmarkEnd w:id="11"/>
    <w:bookmarkEnd w:id="12"/>
    <w:bookmarkEnd w:id="13"/>
    <w:bookmarkEnd w:id="14"/>
    <w:bookmarkEnd w:id="15"/>
    <w:bookmarkEnd w:id="16"/>
    <w:p w14:paraId="4C60DE26" w14:textId="367798BC" w:rsidR="00586CA1" w:rsidRPr="00336297" w:rsidRDefault="00586CA1" w:rsidP="005627DE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sectPr w:rsidR="00586CA1" w:rsidRPr="00336297" w:rsidSect="002746E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6C41B" w14:textId="77777777" w:rsidR="00E148CA" w:rsidRDefault="00E148CA">
      <w:r>
        <w:separator/>
      </w:r>
    </w:p>
  </w:endnote>
  <w:endnote w:type="continuationSeparator" w:id="0">
    <w:p w14:paraId="2C08BEC2" w14:textId="77777777" w:rsidR="00E148CA" w:rsidRDefault="00E1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1978F" w14:textId="77777777" w:rsidR="00E148CA" w:rsidRDefault="00E148CA">
      <w:r>
        <w:separator/>
      </w:r>
    </w:p>
  </w:footnote>
  <w:footnote w:type="continuationSeparator" w:id="0">
    <w:p w14:paraId="7D1C001C" w14:textId="77777777" w:rsidR="00E148CA" w:rsidRDefault="00E14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5E3DA5" w:rsidRDefault="005E3D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661"/>
    <w:multiLevelType w:val="hybridMultilevel"/>
    <w:tmpl w:val="9D8479B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1EFA"/>
    <w:multiLevelType w:val="hybridMultilevel"/>
    <w:tmpl w:val="170C8B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C204F4A"/>
    <w:multiLevelType w:val="hybridMultilevel"/>
    <w:tmpl w:val="1BE6C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F64E6E"/>
    <w:multiLevelType w:val="hybridMultilevel"/>
    <w:tmpl w:val="429E380C"/>
    <w:lvl w:ilvl="0" w:tplc="869EE4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6E66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A0E5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785F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AC58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BE1C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EED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9E49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2CC0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3DA7866"/>
    <w:multiLevelType w:val="hybridMultilevel"/>
    <w:tmpl w:val="6B60D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A7FE8"/>
    <w:multiLevelType w:val="hybridMultilevel"/>
    <w:tmpl w:val="5C605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92CAC"/>
    <w:multiLevelType w:val="hybridMultilevel"/>
    <w:tmpl w:val="A9EC6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23FB3"/>
    <w:multiLevelType w:val="hybridMultilevel"/>
    <w:tmpl w:val="EC88A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4FF2C32"/>
    <w:multiLevelType w:val="hybridMultilevel"/>
    <w:tmpl w:val="887C63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499C2F3D"/>
    <w:multiLevelType w:val="hybridMultilevel"/>
    <w:tmpl w:val="F5069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207F3"/>
    <w:multiLevelType w:val="hybridMultilevel"/>
    <w:tmpl w:val="65EC74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B7310E"/>
    <w:multiLevelType w:val="hybridMultilevel"/>
    <w:tmpl w:val="21D2FEF4"/>
    <w:lvl w:ilvl="0" w:tplc="6F9EA1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72D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50B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3CEA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7C73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68B1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80DD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1CA5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F495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05389D"/>
    <w:multiLevelType w:val="hybridMultilevel"/>
    <w:tmpl w:val="536E14C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4396D"/>
    <w:multiLevelType w:val="hybridMultilevel"/>
    <w:tmpl w:val="74904D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15A10"/>
    <w:multiLevelType w:val="hybridMultilevel"/>
    <w:tmpl w:val="C40458AA"/>
    <w:lvl w:ilvl="0" w:tplc="D0F4D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2C4F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7707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CE3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C41C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1C2F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EAE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8E3A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3F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615B0D"/>
    <w:multiLevelType w:val="hybridMultilevel"/>
    <w:tmpl w:val="825EC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C0B95"/>
    <w:multiLevelType w:val="hybridMultilevel"/>
    <w:tmpl w:val="1DF481F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E2CD5"/>
    <w:multiLevelType w:val="hybridMultilevel"/>
    <w:tmpl w:val="46662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26B10"/>
    <w:multiLevelType w:val="hybridMultilevel"/>
    <w:tmpl w:val="48BE0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951CFC"/>
    <w:multiLevelType w:val="hybridMultilevel"/>
    <w:tmpl w:val="35BA67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6074833"/>
    <w:multiLevelType w:val="hybridMultilevel"/>
    <w:tmpl w:val="2D2C4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679F6"/>
    <w:multiLevelType w:val="hybridMultilevel"/>
    <w:tmpl w:val="6240AF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CB16B5B"/>
    <w:multiLevelType w:val="hybridMultilevel"/>
    <w:tmpl w:val="A3CA1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32"/>
  </w:num>
  <w:num w:numId="5">
    <w:abstractNumId w:val="3"/>
  </w:num>
  <w:num w:numId="6">
    <w:abstractNumId w:val="1"/>
  </w:num>
  <w:num w:numId="7">
    <w:abstractNumId w:val="26"/>
  </w:num>
  <w:num w:numId="8">
    <w:abstractNumId w:val="30"/>
  </w:num>
  <w:num w:numId="9">
    <w:abstractNumId w:val="1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28"/>
  </w:num>
  <w:num w:numId="14">
    <w:abstractNumId w:val="29"/>
  </w:num>
  <w:num w:numId="15">
    <w:abstractNumId w:val="13"/>
  </w:num>
  <w:num w:numId="16">
    <w:abstractNumId w:val="33"/>
  </w:num>
  <w:num w:numId="17">
    <w:abstractNumId w:val="9"/>
  </w:num>
  <w:num w:numId="18">
    <w:abstractNumId w:val="12"/>
  </w:num>
  <w:num w:numId="19">
    <w:abstractNumId w:val="16"/>
  </w:num>
  <w:num w:numId="20">
    <w:abstractNumId w:val="27"/>
  </w:num>
  <w:num w:numId="21">
    <w:abstractNumId w:val="31"/>
  </w:num>
  <w:num w:numId="22">
    <w:abstractNumId w:val="21"/>
  </w:num>
  <w:num w:numId="23">
    <w:abstractNumId w:val="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36"/>
  </w:num>
  <w:num w:numId="29">
    <w:abstractNumId w:val="19"/>
  </w:num>
  <w:num w:numId="30">
    <w:abstractNumId w:val="14"/>
  </w:num>
  <w:num w:numId="31">
    <w:abstractNumId w:val="24"/>
  </w:num>
  <w:num w:numId="32">
    <w:abstractNumId w:val="0"/>
  </w:num>
  <w:num w:numId="33">
    <w:abstractNumId w:val="35"/>
  </w:num>
  <w:num w:numId="34">
    <w:abstractNumId w:val="34"/>
  </w:num>
  <w:num w:numId="35">
    <w:abstractNumId w:val="25"/>
  </w:num>
  <w:num w:numId="36">
    <w:abstractNumId w:val="4"/>
  </w:num>
  <w:num w:numId="37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3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A88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2A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32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32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7BB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5C7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9C5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2E1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1D1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6E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B8D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8C6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B9C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6D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074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4DBA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FCD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0EC2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8E2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9CA"/>
    <w:rsid w:val="004649C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32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E47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7F2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EDF"/>
    <w:rsid w:val="004F6FB3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6EF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4DF"/>
    <w:rsid w:val="005625B4"/>
    <w:rsid w:val="005626F8"/>
    <w:rsid w:val="005627DE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DCB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A5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D9D"/>
    <w:rsid w:val="00603E0F"/>
    <w:rsid w:val="00603E6A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3162"/>
    <w:rsid w:val="00673255"/>
    <w:rsid w:val="00673F90"/>
    <w:rsid w:val="00673FD6"/>
    <w:rsid w:val="0067495A"/>
    <w:rsid w:val="00674B7F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1FB3"/>
    <w:rsid w:val="006826A1"/>
    <w:rsid w:val="006826B6"/>
    <w:rsid w:val="00682CCE"/>
    <w:rsid w:val="00683595"/>
    <w:rsid w:val="00683802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A4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717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5A2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8EA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300"/>
    <w:rsid w:val="007E169D"/>
    <w:rsid w:val="007E1B38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679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682E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823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6FF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41E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400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180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25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6801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58B"/>
    <w:rsid w:val="00982638"/>
    <w:rsid w:val="00982DCF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933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208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29B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639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65C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6AC5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2F6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3F88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4D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3BDB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721"/>
    <w:rsid w:val="00B53B8E"/>
    <w:rsid w:val="00B54334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731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0FE6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A9A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7D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C9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7A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559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D69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661"/>
    <w:rsid w:val="00DB5384"/>
    <w:rsid w:val="00DB5580"/>
    <w:rsid w:val="00DB5C67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3BD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8CA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6DD"/>
    <w:rsid w:val="00E31B05"/>
    <w:rsid w:val="00E31B9E"/>
    <w:rsid w:val="00E32EC5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EF6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607C"/>
    <w:rsid w:val="00ED69E5"/>
    <w:rsid w:val="00ED6DCE"/>
    <w:rsid w:val="00ED72D3"/>
    <w:rsid w:val="00ED7395"/>
    <w:rsid w:val="00ED789C"/>
    <w:rsid w:val="00ED7941"/>
    <w:rsid w:val="00ED7EE4"/>
    <w:rsid w:val="00EE017D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66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0E53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672"/>
    <w:rsid w:val="00FC5822"/>
    <w:rsid w:val="00FC5B34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094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D7EE7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AC3F88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8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020B2-96E0-4B2C-9B0D-E49B6AA4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1929</Words>
  <Characters>11001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78</cp:revision>
  <cp:lastPrinted>2017-03-24T05:34:00Z</cp:lastPrinted>
  <dcterms:created xsi:type="dcterms:W3CDTF">2019-11-18T09:28:00Z</dcterms:created>
  <dcterms:modified xsi:type="dcterms:W3CDTF">2020-02-18T05:34:00Z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